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BD023" w14:textId="0BEEB3D8" w:rsidR="00297401" w:rsidRDefault="00297401">
      <w:pPr>
        <w:rPr>
          <w:rFonts w:ascii="Century Gothic" w:hAnsi="Century Gothic"/>
        </w:rPr>
      </w:pPr>
    </w:p>
    <w:sdt>
      <w:sdtPr>
        <w:rPr>
          <w:rFonts w:ascii="Century Gothic" w:hAnsi="Century Gothic"/>
        </w:rPr>
        <w:id w:val="176004780"/>
        <w:docPartObj>
          <w:docPartGallery w:val="Cover Pages"/>
          <w:docPartUnique/>
        </w:docPartObj>
      </w:sdtPr>
      <w:sdtContent>
        <w:p w14:paraId="418CA110" w14:textId="77777777" w:rsidR="00986704" w:rsidRPr="00573AC3" w:rsidRDefault="00986704">
          <w:pPr>
            <w:rPr>
              <w:rFonts w:ascii="Century Gothic" w:hAnsi="Century Gothic"/>
            </w:rPr>
          </w:pPr>
          <w:r w:rsidRPr="00573AC3">
            <w:rPr>
              <w:rFonts w:ascii="Century Gothic" w:hAnsi="Century Gothic"/>
              <w:noProof/>
            </w:rPr>
            <mc:AlternateContent>
              <mc:Choice Requires="wpg">
                <w:drawing>
                  <wp:anchor distT="0" distB="0" distL="114300" distR="114300" simplePos="0" relativeHeight="251658240" behindDoc="1" locked="0" layoutInCell="1" allowOverlap="1" wp14:anchorId="1958650A" wp14:editId="47440BC6">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75F6CE" w14:textId="72C9E252" w:rsidR="00A2667A" w:rsidRDefault="00054602">
                                  <w:pPr>
                                    <w:pStyle w:val="NoSpacing"/>
                                    <w:spacing w:before="120"/>
                                    <w:jc w:val="center"/>
                                    <w:rPr>
                                      <w:color w:val="FFFFFF" w:themeColor="background1"/>
                                    </w:rPr>
                                  </w:pPr>
                                  <w:r>
                                    <w:rPr>
                                      <w:noProof/>
                                      <w:color w:val="FFFFFF" w:themeColor="background1"/>
                                    </w:rPr>
                                    <w:drawing>
                                      <wp:inline distT="0" distB="0" distL="0" distR="0" wp14:anchorId="45FC5887" wp14:editId="61E5B091">
                                        <wp:extent cx="5758180" cy="383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alphaModFix amt="5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58180" cy="3838575"/>
                                                </a:xfrm>
                                                <a:prstGeom prst="rect">
                                                  <a:avLst/>
                                                </a:prstGeom>
                                              </pic:spPr>
                                            </pic:pic>
                                          </a:graphicData>
                                        </a:graphic>
                                      </wp:inline>
                                    </w:drawing>
                                  </w:r>
                                </w:p>
                                <w:p w14:paraId="2E8A0EE2" w14:textId="77777777" w:rsidR="00A2667A" w:rsidRPr="00986704" w:rsidRDefault="00A2667A">
                                  <w:pPr>
                                    <w:pStyle w:val="NoSpacing"/>
                                    <w:spacing w:before="120"/>
                                    <w:jc w:val="center"/>
                                    <w:rPr>
                                      <w:color w:val="FFFFFF" w:themeColor="background1"/>
                                      <w:sz w:val="32"/>
                                      <w:szCs w:val="32"/>
                                    </w:rPr>
                                  </w:pPr>
                                  <w:r>
                                    <w:rPr>
                                      <w:caps/>
                                      <w:color w:val="FFFFFF" w:themeColor="background1"/>
                                      <w:sz w:val="32"/>
                                      <w:szCs w:val="32"/>
                                    </w:rPr>
                                    <w:t>CASA OF ARIZONA</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60F13" w14:textId="77777777" w:rsidR="00A2667A" w:rsidRDefault="00A2667A">
                                  <w:pPr>
                                    <w:pStyle w:val="NoSpacing"/>
                                    <w:jc w:val="center"/>
                                    <w:rPr>
                                      <w:rFonts w:asciiTheme="majorHAnsi" w:eastAsiaTheme="majorEastAsia" w:hAnsiTheme="majorHAnsi" w:cstheme="majorBidi"/>
                                      <w:caps/>
                                      <w:color w:val="4472C4" w:themeColor="accent1"/>
                                      <w:sz w:val="72"/>
                                      <w:szCs w:val="72"/>
                                    </w:rPr>
                                  </w:pPr>
                                  <w:r w:rsidRPr="00A73090">
                                    <w:rPr>
                                      <w:noProof/>
                                    </w:rPr>
                                    <w:drawing>
                                      <wp:inline distT="0" distB="0" distL="0" distR="0" wp14:anchorId="579F18D2" wp14:editId="32E769F6">
                                        <wp:extent cx="2508096" cy="25387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958650A"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1E75F6CE" w14:textId="72C9E252" w:rsidR="00A2667A" w:rsidRDefault="00054602">
                            <w:pPr>
                              <w:pStyle w:val="NoSpacing"/>
                              <w:spacing w:before="120"/>
                              <w:jc w:val="center"/>
                              <w:rPr>
                                <w:color w:val="FFFFFF" w:themeColor="background1"/>
                              </w:rPr>
                            </w:pPr>
                            <w:r>
                              <w:rPr>
                                <w:noProof/>
                                <w:color w:val="FFFFFF" w:themeColor="background1"/>
                              </w:rPr>
                              <w:drawing>
                                <wp:inline distT="0" distB="0" distL="0" distR="0" wp14:anchorId="45FC5887" wp14:editId="61E5B091">
                                  <wp:extent cx="5758180" cy="383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alphaModFix amt="5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58180" cy="3838575"/>
                                          </a:xfrm>
                                          <a:prstGeom prst="rect">
                                            <a:avLst/>
                                          </a:prstGeom>
                                        </pic:spPr>
                                      </pic:pic>
                                    </a:graphicData>
                                  </a:graphic>
                                </wp:inline>
                              </w:drawing>
                            </w:r>
                          </w:p>
                          <w:p w14:paraId="2E8A0EE2" w14:textId="77777777" w:rsidR="00A2667A" w:rsidRPr="00986704" w:rsidRDefault="00A2667A">
                            <w:pPr>
                              <w:pStyle w:val="NoSpacing"/>
                              <w:spacing w:before="120"/>
                              <w:jc w:val="center"/>
                              <w:rPr>
                                <w:color w:val="FFFFFF" w:themeColor="background1"/>
                                <w:sz w:val="32"/>
                                <w:szCs w:val="32"/>
                              </w:rPr>
                            </w:pPr>
                            <w:r>
                              <w:rPr>
                                <w:caps/>
                                <w:color w:val="FFFFFF" w:themeColor="background1"/>
                                <w:sz w:val="32"/>
                                <w:szCs w:val="32"/>
                              </w:rPr>
                              <w:t>CASA OF ARIZONA</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52760F13" w14:textId="77777777" w:rsidR="00A2667A" w:rsidRDefault="00A2667A">
                            <w:pPr>
                              <w:pStyle w:val="NoSpacing"/>
                              <w:jc w:val="center"/>
                              <w:rPr>
                                <w:rFonts w:asciiTheme="majorHAnsi" w:eastAsiaTheme="majorEastAsia" w:hAnsiTheme="majorHAnsi" w:cstheme="majorBidi"/>
                                <w:caps/>
                                <w:color w:val="4472C4" w:themeColor="accent1"/>
                                <w:sz w:val="72"/>
                                <w:szCs w:val="72"/>
                              </w:rPr>
                            </w:pPr>
                            <w:r w:rsidRPr="00A73090">
                              <w:rPr>
                                <w:noProof/>
                              </w:rPr>
                              <w:drawing>
                                <wp:inline distT="0" distB="0" distL="0" distR="0" wp14:anchorId="579F18D2" wp14:editId="32E769F6">
                                  <wp:extent cx="2508096" cy="25387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v:textbox>
                    </v:shape>
                    <w10:wrap anchorx="page" anchory="page"/>
                  </v:group>
                </w:pict>
              </mc:Fallback>
            </mc:AlternateContent>
          </w:r>
        </w:p>
        <w:p w14:paraId="4B0BAE31" w14:textId="77777777" w:rsidR="00986704" w:rsidRPr="00573AC3" w:rsidRDefault="00986704">
          <w:pPr>
            <w:rPr>
              <w:rFonts w:ascii="Century Gothic" w:hAnsi="Century Gothic"/>
            </w:rPr>
          </w:pPr>
          <w:r w:rsidRPr="00573AC3">
            <w:rPr>
              <w:rFonts w:ascii="Century Gothic" w:hAnsi="Century Gothic"/>
              <w:noProof/>
            </w:rPr>
            <mc:AlternateContent>
              <mc:Choice Requires="wps">
                <w:drawing>
                  <wp:anchor distT="0" distB="0" distL="114300" distR="114300" simplePos="0" relativeHeight="251658241" behindDoc="0" locked="0" layoutInCell="1" allowOverlap="1" wp14:anchorId="0F50B183" wp14:editId="67826CC6">
                    <wp:simplePos x="0" y="0"/>
                    <wp:positionH relativeFrom="margin">
                      <wp:align>center</wp:align>
                    </wp:positionH>
                    <wp:positionV relativeFrom="paragraph">
                      <wp:posOffset>4732655</wp:posOffset>
                    </wp:positionV>
                    <wp:extent cx="4288221" cy="2002221"/>
                    <wp:effectExtent l="0" t="0" r="0" b="0"/>
                    <wp:wrapNone/>
                    <wp:docPr id="1" name="Text Box 1"/>
                    <wp:cNvGraphicFramePr/>
                    <a:graphic xmlns:a="http://schemas.openxmlformats.org/drawingml/2006/main">
                      <a:graphicData uri="http://schemas.microsoft.com/office/word/2010/wordprocessingShape">
                        <wps:wsp>
                          <wps:cNvSpPr txBox="1"/>
                          <wps:spPr>
                            <a:xfrm>
                              <a:off x="0" y="0"/>
                              <a:ext cx="4288221" cy="2002221"/>
                            </a:xfrm>
                            <a:prstGeom prst="rect">
                              <a:avLst/>
                            </a:prstGeom>
                            <a:noFill/>
                            <a:ln>
                              <a:noFill/>
                            </a:ln>
                          </wps:spPr>
                          <wps:txbx>
                            <w:txbxContent>
                              <w:p w14:paraId="60F8FA06" w14:textId="3357F623" w:rsidR="00A2667A" w:rsidRDefault="00A2667A"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A9C9D1C" w14:textId="4EAB2ED2" w:rsidR="00A2667A" w:rsidRPr="00986704" w:rsidRDefault="00B4108D"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B183" id="Text Box 1" o:spid="_x0000_s1030" type="#_x0000_t202" style="position:absolute;margin-left:0;margin-top:372.65pt;width:337.65pt;height:157.6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JMEAIAACsEAAAOAAAAZHJzL2Uyb0RvYy54bWysU02P2yAQvVfqf0DcGydW2u5acVbprlJV&#10;inZXylZ7JhhiJGAokNjpr++A89VtT1UveJgZz8d7j9ldbzTZCx8U2JpORmNKhOXQKLut6feX5Ycb&#10;SkJktmEarKjpQQR6N3//bta5SpTQgm6EJ1jEhqpzNW1jdFVRBN4Kw8IInLAYlOANi3j126LxrMPq&#10;RhflePyp6MA3zgMXIaD3YQjSea4vpeDxScogItE1xdliPn0+N+ks5jNWbT1zreLHMdg/TGGYstj0&#10;XOqBRUZ2Xv1RyijuIYCMIw6mACkVF3kH3GYyfrPNumVO5F0QnODOMIX/V5Y/7tfu2ZPYf4EeCUyA&#10;dC5UAZ1pn156k744KcE4Qng4wyb6SDg6p+XNTVlOKOEYQ1LKdME6xeV350P8KsCQZNTUIy8ZLrZf&#10;hTiknlJSNwtLpXXmRtvfHFgzeYrLjMmK/aYnqsHup/k30BxwLQ8D48HxpcLWKxbiM/NIMW6Cso1P&#10;eEgNXU3haFHSgv/5N3/KR+QxSkmHkqlp+LFjXlCiv1nk5HYynSaN5cv04+cSL/46srmO2J25B1Ql&#10;4obTZTPlR30ypQfziupepK4YYpZj75rGk3kfByHj6+BischJqCrH4squHU+lE3YJ2Jf+lXl3RD8i&#10;cY9wEher3pAw5A6oL3YRpMoMJZwHVI/woyIzx8fXkyR/fc9Zlzc+/wUAAP//AwBQSwMEFAAGAAgA&#10;AAAhALUqCXLcAAAACQEAAA8AAABkcnMvZG93bnJldi54bWxMj8FOwzAQRO9I/IO1SNyoDbQphDgV&#10;AnEFUWglbtt4m0TE6yh2m/D3bE9w29GMZt8Uq8l36khDbANbuJ4ZUMRVcC3XFj4/Xq7uQMWE7LAL&#10;TBZ+KMKqPD8rMHdh5Hc6rlOtpIRjjhaalPpc61g15DHOQk8s3j4MHpPIodZuwFHKfadvjMm0x5bl&#10;Q4M9PTVUfa8P3sLmdf+1nZu3+tkv+jFMRrO/19ZeXkyPD6ASTekvDCd8QYdSmHbhwC6qzoIMSRaW&#10;88UtKLGz5enYSc5kJgNdFvr/gvIXAAD//wMAUEsBAi0AFAAGAAgAAAAhALaDOJL+AAAA4QEAABMA&#10;AAAAAAAAAAAAAAAAAAAAAFtDb250ZW50X1R5cGVzXS54bWxQSwECLQAUAAYACAAAACEAOP0h/9YA&#10;AACUAQAACwAAAAAAAAAAAAAAAAAvAQAAX3JlbHMvLnJlbHNQSwECLQAUAAYACAAAACEAgseSTBAC&#10;AAArBAAADgAAAAAAAAAAAAAAAAAuAgAAZHJzL2Uyb0RvYy54bWxQSwECLQAUAAYACAAAACEAtSoJ&#10;ctwAAAAJAQAADwAAAAAAAAAAAAAAAABqBAAAZHJzL2Rvd25yZXYueG1sUEsFBgAAAAAEAAQA8wAA&#10;AHMFAAAAAA==&#10;" filled="f" stroked="f">
                    <v:textbox>
                      <w:txbxContent>
                        <w:p w14:paraId="60F8FA06" w14:textId="3357F623" w:rsidR="00A2667A" w:rsidRDefault="00A2667A"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A9C9D1C" w14:textId="4EAB2ED2" w:rsidR="00A2667A" w:rsidRPr="00986704" w:rsidRDefault="00B4108D"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Homework</w:t>
                          </w:r>
                        </w:p>
                      </w:txbxContent>
                    </v:textbox>
                    <w10:wrap anchorx="margin"/>
                  </v:shape>
                </w:pict>
              </mc:Fallback>
            </mc:AlternateContent>
          </w:r>
          <w:r w:rsidRPr="00573AC3">
            <w:rPr>
              <w:rFonts w:ascii="Century Gothic" w:hAnsi="Century Gothic"/>
            </w:rPr>
            <w:br w:type="page"/>
          </w:r>
        </w:p>
      </w:sdtContent>
    </w:sdt>
    <w:sdt>
      <w:sdtPr>
        <w:rPr>
          <w:rFonts w:asciiTheme="minorHAnsi" w:eastAsiaTheme="minorEastAsia" w:hAnsiTheme="minorHAnsi" w:cstheme="minorBidi"/>
          <w:color w:val="auto"/>
          <w:sz w:val="22"/>
          <w:szCs w:val="22"/>
        </w:rPr>
        <w:id w:val="40406853"/>
        <w:docPartObj>
          <w:docPartGallery w:val="Table of Contents"/>
          <w:docPartUnique/>
        </w:docPartObj>
      </w:sdtPr>
      <w:sdtContent>
        <w:p w14:paraId="1A265D4D" w14:textId="77777777" w:rsidR="002D0818" w:rsidRPr="00573AC3" w:rsidRDefault="002D0818">
          <w:pPr>
            <w:pStyle w:val="TOCHeading"/>
          </w:pPr>
          <w:r>
            <w:t>Contents</w:t>
          </w:r>
        </w:p>
        <w:p w14:paraId="790CA2CF" w14:textId="2E86B6C3" w:rsidR="006F5D42" w:rsidRDefault="7C004F86">
          <w:pPr>
            <w:pStyle w:val="TOC1"/>
            <w:tabs>
              <w:tab w:val="left" w:pos="440"/>
              <w:tab w:val="right" w:leader="dot" w:pos="9350"/>
            </w:tabs>
            <w:rPr>
              <w:rFonts w:eastAsiaTheme="minorEastAsia"/>
              <w:noProof/>
              <w:kern w:val="2"/>
              <w:sz w:val="24"/>
              <w:szCs w:val="24"/>
              <w14:ligatures w14:val="standardContextual"/>
            </w:rPr>
          </w:pPr>
          <w:r>
            <w:fldChar w:fldCharType="begin"/>
          </w:r>
          <w:r w:rsidR="002D0818">
            <w:instrText>TOC \o "1-3" \z \u \h</w:instrText>
          </w:r>
          <w:r>
            <w:fldChar w:fldCharType="separate"/>
          </w:r>
          <w:hyperlink w:anchor="_Toc220938406" w:history="1">
            <w:r w:rsidR="006F5D42" w:rsidRPr="00D630BE">
              <w:rPr>
                <w:rStyle w:val="Hyperlink"/>
                <w:rFonts w:ascii="Wingdings" w:eastAsia="Times New Roman" w:hAnsi="Wingdings"/>
                <w:noProof/>
              </w:rPr>
              <w:t></w:t>
            </w:r>
            <w:r w:rsidR="006F5D42">
              <w:rPr>
                <w:rFonts w:eastAsiaTheme="minorEastAsia"/>
                <w:noProof/>
                <w:kern w:val="2"/>
                <w:sz w:val="24"/>
                <w:szCs w:val="24"/>
                <w14:ligatures w14:val="standardContextual"/>
              </w:rPr>
              <w:tab/>
            </w:r>
            <w:r w:rsidR="006F5D42" w:rsidRPr="00D630BE">
              <w:rPr>
                <w:rStyle w:val="Hyperlink"/>
                <w:rFonts w:eastAsia="Times New Roman"/>
                <w:noProof/>
              </w:rPr>
              <w:t>Activity 4.1 Understanding Substance Use</w:t>
            </w:r>
            <w:r w:rsidR="006F5D42">
              <w:rPr>
                <w:noProof/>
                <w:webHidden/>
              </w:rPr>
              <w:tab/>
            </w:r>
            <w:r w:rsidR="006F5D42">
              <w:rPr>
                <w:noProof/>
                <w:webHidden/>
              </w:rPr>
              <w:fldChar w:fldCharType="begin"/>
            </w:r>
            <w:r w:rsidR="006F5D42">
              <w:rPr>
                <w:noProof/>
                <w:webHidden/>
              </w:rPr>
              <w:instrText xml:space="preserve"> PAGEREF _Toc220938406 \h </w:instrText>
            </w:r>
            <w:r w:rsidR="006F5D42">
              <w:rPr>
                <w:noProof/>
                <w:webHidden/>
              </w:rPr>
            </w:r>
            <w:r w:rsidR="006F5D42">
              <w:rPr>
                <w:noProof/>
                <w:webHidden/>
              </w:rPr>
              <w:fldChar w:fldCharType="separate"/>
            </w:r>
            <w:r w:rsidR="006F5D42">
              <w:rPr>
                <w:noProof/>
                <w:webHidden/>
              </w:rPr>
              <w:t>2</w:t>
            </w:r>
            <w:r w:rsidR="006F5D42">
              <w:rPr>
                <w:noProof/>
                <w:webHidden/>
              </w:rPr>
              <w:fldChar w:fldCharType="end"/>
            </w:r>
          </w:hyperlink>
        </w:p>
        <w:p w14:paraId="74CED4C2" w14:textId="7D7ADDAC" w:rsidR="006F5D42" w:rsidRDefault="006F5D42">
          <w:pPr>
            <w:pStyle w:val="TOC1"/>
            <w:tabs>
              <w:tab w:val="left" w:pos="440"/>
              <w:tab w:val="right" w:leader="dot" w:pos="9350"/>
            </w:tabs>
            <w:rPr>
              <w:rFonts w:eastAsiaTheme="minorEastAsia"/>
              <w:noProof/>
              <w:kern w:val="2"/>
              <w:sz w:val="24"/>
              <w:szCs w:val="24"/>
              <w14:ligatures w14:val="standardContextual"/>
            </w:rPr>
          </w:pPr>
          <w:hyperlink w:anchor="_Toc220938407" w:history="1">
            <w:r w:rsidRPr="00D630BE">
              <w:rPr>
                <w:rStyle w:val="Hyperlink"/>
                <w:rFonts w:ascii="Wingdings" w:hAnsi="Wingdings"/>
                <w:noProof/>
              </w:rPr>
              <w:t></w:t>
            </w:r>
            <w:r>
              <w:rPr>
                <w:rFonts w:eastAsiaTheme="minorEastAsia"/>
                <w:noProof/>
                <w:kern w:val="2"/>
                <w:sz w:val="24"/>
                <w:szCs w:val="24"/>
                <w14:ligatures w14:val="standardContextual"/>
              </w:rPr>
              <w:tab/>
            </w:r>
            <w:r w:rsidRPr="00D630BE">
              <w:rPr>
                <w:rStyle w:val="Hyperlink"/>
                <w:noProof/>
              </w:rPr>
              <w:t>Activity 4.2 Risk Factors of Parents Substance Use</w:t>
            </w:r>
            <w:r>
              <w:rPr>
                <w:noProof/>
                <w:webHidden/>
              </w:rPr>
              <w:tab/>
            </w:r>
            <w:r>
              <w:rPr>
                <w:noProof/>
                <w:webHidden/>
              </w:rPr>
              <w:fldChar w:fldCharType="begin"/>
            </w:r>
            <w:r>
              <w:rPr>
                <w:noProof/>
                <w:webHidden/>
              </w:rPr>
              <w:instrText xml:space="preserve"> PAGEREF _Toc220938407 \h </w:instrText>
            </w:r>
            <w:r>
              <w:rPr>
                <w:noProof/>
                <w:webHidden/>
              </w:rPr>
            </w:r>
            <w:r>
              <w:rPr>
                <w:noProof/>
                <w:webHidden/>
              </w:rPr>
              <w:fldChar w:fldCharType="separate"/>
            </w:r>
            <w:r>
              <w:rPr>
                <w:noProof/>
                <w:webHidden/>
              </w:rPr>
              <w:t>4</w:t>
            </w:r>
            <w:r>
              <w:rPr>
                <w:noProof/>
                <w:webHidden/>
              </w:rPr>
              <w:fldChar w:fldCharType="end"/>
            </w:r>
          </w:hyperlink>
        </w:p>
        <w:p w14:paraId="3DC51688" w14:textId="58F0DCD3" w:rsidR="006F5D42" w:rsidRDefault="006F5D42">
          <w:pPr>
            <w:pStyle w:val="TOC1"/>
            <w:tabs>
              <w:tab w:val="left" w:pos="440"/>
              <w:tab w:val="right" w:leader="dot" w:pos="9350"/>
            </w:tabs>
            <w:rPr>
              <w:rFonts w:eastAsiaTheme="minorEastAsia"/>
              <w:noProof/>
              <w:kern w:val="2"/>
              <w:sz w:val="24"/>
              <w:szCs w:val="24"/>
              <w14:ligatures w14:val="standardContextual"/>
            </w:rPr>
          </w:pPr>
          <w:hyperlink w:anchor="_Toc220938408" w:history="1">
            <w:r w:rsidRPr="00D630BE">
              <w:rPr>
                <w:rStyle w:val="Hyperlink"/>
                <w:rFonts w:ascii="Wingdings" w:hAnsi="Wingdings"/>
                <w:noProof/>
              </w:rPr>
              <w:t></w:t>
            </w:r>
            <w:r>
              <w:rPr>
                <w:rFonts w:eastAsiaTheme="minorEastAsia"/>
                <w:noProof/>
                <w:kern w:val="2"/>
                <w:sz w:val="24"/>
                <w:szCs w:val="24"/>
                <w14:ligatures w14:val="standardContextual"/>
              </w:rPr>
              <w:tab/>
            </w:r>
            <w:r w:rsidRPr="00D630BE">
              <w:rPr>
                <w:rStyle w:val="Hyperlink"/>
                <w:noProof/>
              </w:rPr>
              <w:t>Activity 4.3 Stages of Change</w:t>
            </w:r>
            <w:r>
              <w:rPr>
                <w:noProof/>
                <w:webHidden/>
              </w:rPr>
              <w:tab/>
            </w:r>
            <w:r>
              <w:rPr>
                <w:noProof/>
                <w:webHidden/>
              </w:rPr>
              <w:fldChar w:fldCharType="begin"/>
            </w:r>
            <w:r>
              <w:rPr>
                <w:noProof/>
                <w:webHidden/>
              </w:rPr>
              <w:instrText xml:space="preserve"> PAGEREF _Toc220938408 \h </w:instrText>
            </w:r>
            <w:r>
              <w:rPr>
                <w:noProof/>
                <w:webHidden/>
              </w:rPr>
            </w:r>
            <w:r>
              <w:rPr>
                <w:noProof/>
                <w:webHidden/>
              </w:rPr>
              <w:fldChar w:fldCharType="separate"/>
            </w:r>
            <w:r>
              <w:rPr>
                <w:noProof/>
                <w:webHidden/>
              </w:rPr>
              <w:t>5</w:t>
            </w:r>
            <w:r>
              <w:rPr>
                <w:noProof/>
                <w:webHidden/>
              </w:rPr>
              <w:fldChar w:fldCharType="end"/>
            </w:r>
          </w:hyperlink>
        </w:p>
        <w:p w14:paraId="45D6667C" w14:textId="6FFDFB9C" w:rsidR="006F5D42" w:rsidRDefault="006F5D42" w:rsidP="006F5D42">
          <w:pPr>
            <w:pStyle w:val="TOC1"/>
            <w:tabs>
              <w:tab w:val="left" w:pos="440"/>
              <w:tab w:val="right" w:leader="dot" w:pos="9350"/>
            </w:tabs>
            <w:rPr>
              <w:rFonts w:eastAsiaTheme="minorEastAsia"/>
              <w:noProof/>
              <w:kern w:val="2"/>
              <w:sz w:val="24"/>
              <w:szCs w:val="24"/>
              <w14:ligatures w14:val="standardContextual"/>
            </w:rPr>
          </w:pPr>
          <w:hyperlink w:anchor="_Toc220938409" w:history="1">
            <w:r w:rsidRPr="00D630BE">
              <w:rPr>
                <w:rStyle w:val="Hyperlink"/>
                <w:rFonts w:ascii="Wingdings" w:hAnsi="Wingdings"/>
                <w:noProof/>
              </w:rPr>
              <w:t></w:t>
            </w:r>
            <w:r>
              <w:rPr>
                <w:rFonts w:eastAsiaTheme="minorEastAsia"/>
                <w:noProof/>
                <w:kern w:val="2"/>
                <w:sz w:val="24"/>
                <w:szCs w:val="24"/>
                <w14:ligatures w14:val="standardContextual"/>
              </w:rPr>
              <w:tab/>
            </w:r>
            <w:r w:rsidRPr="00D630BE">
              <w:rPr>
                <w:rStyle w:val="Hyperlink"/>
                <w:noProof/>
              </w:rPr>
              <w:t>Activity 4.4 Stigma</w:t>
            </w:r>
            <w:r>
              <w:rPr>
                <w:noProof/>
                <w:webHidden/>
              </w:rPr>
              <w:tab/>
            </w:r>
            <w:r>
              <w:rPr>
                <w:noProof/>
                <w:webHidden/>
              </w:rPr>
              <w:fldChar w:fldCharType="begin"/>
            </w:r>
            <w:r>
              <w:rPr>
                <w:noProof/>
                <w:webHidden/>
              </w:rPr>
              <w:instrText xml:space="preserve"> PAGEREF _Toc220938409 \h </w:instrText>
            </w:r>
            <w:r>
              <w:rPr>
                <w:noProof/>
                <w:webHidden/>
              </w:rPr>
            </w:r>
            <w:r>
              <w:rPr>
                <w:noProof/>
                <w:webHidden/>
              </w:rPr>
              <w:fldChar w:fldCharType="separate"/>
            </w:r>
            <w:r>
              <w:rPr>
                <w:noProof/>
                <w:webHidden/>
              </w:rPr>
              <w:t>6</w:t>
            </w:r>
            <w:r>
              <w:rPr>
                <w:noProof/>
                <w:webHidden/>
              </w:rPr>
              <w:fldChar w:fldCharType="end"/>
            </w:r>
          </w:hyperlink>
        </w:p>
        <w:p w14:paraId="4D267638" w14:textId="10DFDC42" w:rsidR="006F5D42" w:rsidRDefault="006F5D42">
          <w:pPr>
            <w:pStyle w:val="TOC1"/>
            <w:tabs>
              <w:tab w:val="left" w:pos="440"/>
              <w:tab w:val="right" w:leader="dot" w:pos="9350"/>
            </w:tabs>
            <w:rPr>
              <w:rFonts w:eastAsiaTheme="minorEastAsia"/>
              <w:noProof/>
              <w:kern w:val="2"/>
              <w:sz w:val="24"/>
              <w:szCs w:val="24"/>
              <w14:ligatures w14:val="standardContextual"/>
            </w:rPr>
          </w:pPr>
          <w:hyperlink w:anchor="_Toc220938412" w:history="1">
            <w:r w:rsidRPr="00D630BE">
              <w:rPr>
                <w:rStyle w:val="Hyperlink"/>
                <w:rFonts w:ascii="Wingdings" w:hAnsi="Wingdings"/>
                <w:noProof/>
              </w:rPr>
              <w:t></w:t>
            </w:r>
            <w:r>
              <w:rPr>
                <w:rFonts w:eastAsiaTheme="minorEastAsia"/>
                <w:noProof/>
                <w:kern w:val="2"/>
                <w:sz w:val="24"/>
                <w:szCs w:val="24"/>
                <w14:ligatures w14:val="standardContextual"/>
              </w:rPr>
              <w:tab/>
            </w:r>
            <w:r w:rsidRPr="00D630BE">
              <w:rPr>
                <w:rStyle w:val="Hyperlink"/>
                <w:noProof/>
                <w:shd w:val="clear" w:color="auto" w:fill="FFFFFF"/>
              </w:rPr>
              <w:t>Activity 4.5 What is Culture?</w:t>
            </w:r>
            <w:r>
              <w:rPr>
                <w:noProof/>
                <w:webHidden/>
              </w:rPr>
              <w:tab/>
            </w:r>
            <w:r>
              <w:rPr>
                <w:noProof/>
                <w:webHidden/>
              </w:rPr>
              <w:fldChar w:fldCharType="begin"/>
            </w:r>
            <w:r>
              <w:rPr>
                <w:noProof/>
                <w:webHidden/>
              </w:rPr>
              <w:instrText xml:space="preserve"> PAGEREF _Toc220938412 \h </w:instrText>
            </w:r>
            <w:r>
              <w:rPr>
                <w:noProof/>
                <w:webHidden/>
              </w:rPr>
            </w:r>
            <w:r>
              <w:rPr>
                <w:noProof/>
                <w:webHidden/>
              </w:rPr>
              <w:fldChar w:fldCharType="separate"/>
            </w:r>
            <w:r>
              <w:rPr>
                <w:noProof/>
                <w:webHidden/>
              </w:rPr>
              <w:t>6</w:t>
            </w:r>
            <w:r>
              <w:rPr>
                <w:noProof/>
                <w:webHidden/>
              </w:rPr>
              <w:fldChar w:fldCharType="end"/>
            </w:r>
          </w:hyperlink>
        </w:p>
        <w:p w14:paraId="57920DA5" w14:textId="743D9E35" w:rsidR="006F5D42" w:rsidRDefault="006F5D42">
          <w:pPr>
            <w:pStyle w:val="TOC1"/>
            <w:tabs>
              <w:tab w:val="left" w:pos="440"/>
              <w:tab w:val="right" w:leader="dot" w:pos="9350"/>
            </w:tabs>
            <w:rPr>
              <w:rFonts w:eastAsiaTheme="minorEastAsia"/>
              <w:noProof/>
              <w:kern w:val="2"/>
              <w:sz w:val="24"/>
              <w:szCs w:val="24"/>
              <w14:ligatures w14:val="standardContextual"/>
            </w:rPr>
          </w:pPr>
          <w:hyperlink w:anchor="_Toc220938413" w:history="1">
            <w:r w:rsidRPr="00D630BE">
              <w:rPr>
                <w:rStyle w:val="Hyperlink"/>
                <w:rFonts w:ascii="Wingdings" w:hAnsi="Wingdings"/>
                <w:noProof/>
              </w:rPr>
              <w:t></w:t>
            </w:r>
            <w:r>
              <w:rPr>
                <w:rFonts w:eastAsiaTheme="minorEastAsia"/>
                <w:noProof/>
                <w:kern w:val="2"/>
                <w:sz w:val="24"/>
                <w:szCs w:val="24"/>
                <w14:ligatures w14:val="standardContextual"/>
              </w:rPr>
              <w:tab/>
            </w:r>
            <w:r w:rsidRPr="00D630BE">
              <w:rPr>
                <w:rStyle w:val="Hyperlink"/>
                <w:noProof/>
              </w:rPr>
              <w:t>Activity 4.6 Stereotyping vs Cultural Awareness, Responsiveness &amp; Humility</w:t>
            </w:r>
            <w:r>
              <w:rPr>
                <w:noProof/>
                <w:webHidden/>
              </w:rPr>
              <w:tab/>
            </w:r>
            <w:r>
              <w:rPr>
                <w:noProof/>
                <w:webHidden/>
              </w:rPr>
              <w:fldChar w:fldCharType="begin"/>
            </w:r>
            <w:r>
              <w:rPr>
                <w:noProof/>
                <w:webHidden/>
              </w:rPr>
              <w:instrText xml:space="preserve"> PAGEREF _Toc220938413 \h </w:instrText>
            </w:r>
            <w:r>
              <w:rPr>
                <w:noProof/>
                <w:webHidden/>
              </w:rPr>
            </w:r>
            <w:r>
              <w:rPr>
                <w:noProof/>
                <w:webHidden/>
              </w:rPr>
              <w:fldChar w:fldCharType="separate"/>
            </w:r>
            <w:r>
              <w:rPr>
                <w:noProof/>
                <w:webHidden/>
              </w:rPr>
              <w:t>7</w:t>
            </w:r>
            <w:r>
              <w:rPr>
                <w:noProof/>
                <w:webHidden/>
              </w:rPr>
              <w:fldChar w:fldCharType="end"/>
            </w:r>
          </w:hyperlink>
        </w:p>
        <w:p w14:paraId="192261D7" w14:textId="321C6E87" w:rsidR="006F5D42" w:rsidRDefault="006F5D42">
          <w:pPr>
            <w:pStyle w:val="TOC1"/>
            <w:tabs>
              <w:tab w:val="left" w:pos="440"/>
              <w:tab w:val="right" w:leader="dot" w:pos="9350"/>
            </w:tabs>
            <w:rPr>
              <w:rFonts w:eastAsiaTheme="minorEastAsia"/>
              <w:noProof/>
              <w:kern w:val="2"/>
              <w:sz w:val="24"/>
              <w:szCs w:val="24"/>
              <w14:ligatures w14:val="standardContextual"/>
            </w:rPr>
          </w:pPr>
          <w:hyperlink w:anchor="_Toc220938414" w:history="1">
            <w:r w:rsidRPr="00D630BE">
              <w:rPr>
                <w:rStyle w:val="Hyperlink"/>
                <w:rFonts w:ascii="Wingdings" w:hAnsi="Wingdings"/>
                <w:noProof/>
              </w:rPr>
              <w:t></w:t>
            </w:r>
            <w:r>
              <w:rPr>
                <w:rFonts w:eastAsiaTheme="minorEastAsia"/>
                <w:noProof/>
                <w:kern w:val="2"/>
                <w:sz w:val="24"/>
                <w:szCs w:val="24"/>
                <w14:ligatures w14:val="standardContextual"/>
              </w:rPr>
              <w:tab/>
            </w:r>
            <w:r w:rsidRPr="00D630BE">
              <w:rPr>
                <w:rStyle w:val="Hyperlink"/>
                <w:noProof/>
              </w:rPr>
              <w:t>Activity 4.7 Education Challenges for Children in the Child Welfare System</w:t>
            </w:r>
            <w:r>
              <w:rPr>
                <w:noProof/>
                <w:webHidden/>
              </w:rPr>
              <w:tab/>
            </w:r>
            <w:r>
              <w:rPr>
                <w:noProof/>
                <w:webHidden/>
              </w:rPr>
              <w:fldChar w:fldCharType="begin"/>
            </w:r>
            <w:r>
              <w:rPr>
                <w:noProof/>
                <w:webHidden/>
              </w:rPr>
              <w:instrText xml:space="preserve"> PAGEREF _Toc220938414 \h </w:instrText>
            </w:r>
            <w:r>
              <w:rPr>
                <w:noProof/>
                <w:webHidden/>
              </w:rPr>
            </w:r>
            <w:r>
              <w:rPr>
                <w:noProof/>
                <w:webHidden/>
              </w:rPr>
              <w:fldChar w:fldCharType="separate"/>
            </w:r>
            <w:r>
              <w:rPr>
                <w:noProof/>
                <w:webHidden/>
              </w:rPr>
              <w:t>9</w:t>
            </w:r>
            <w:r>
              <w:rPr>
                <w:noProof/>
                <w:webHidden/>
              </w:rPr>
              <w:fldChar w:fldCharType="end"/>
            </w:r>
          </w:hyperlink>
        </w:p>
        <w:p w14:paraId="571021FD" w14:textId="4451ED31" w:rsidR="006F5D42" w:rsidRDefault="006F5D42">
          <w:pPr>
            <w:pStyle w:val="TOC1"/>
            <w:tabs>
              <w:tab w:val="left" w:pos="440"/>
              <w:tab w:val="right" w:leader="dot" w:pos="9350"/>
            </w:tabs>
            <w:rPr>
              <w:rFonts w:eastAsiaTheme="minorEastAsia"/>
              <w:noProof/>
              <w:kern w:val="2"/>
              <w:sz w:val="24"/>
              <w:szCs w:val="24"/>
              <w14:ligatures w14:val="standardContextual"/>
            </w:rPr>
          </w:pPr>
          <w:hyperlink w:anchor="_Toc220938415" w:history="1">
            <w:r w:rsidRPr="00D630BE">
              <w:rPr>
                <w:rStyle w:val="Hyperlink"/>
                <w:rFonts w:ascii="Wingdings" w:hAnsi="Wingdings"/>
                <w:noProof/>
              </w:rPr>
              <w:t></w:t>
            </w:r>
            <w:r>
              <w:rPr>
                <w:rFonts w:eastAsiaTheme="minorEastAsia"/>
                <w:noProof/>
                <w:kern w:val="2"/>
                <w:sz w:val="24"/>
                <w:szCs w:val="24"/>
                <w14:ligatures w14:val="standardContextual"/>
              </w:rPr>
              <w:tab/>
            </w:r>
            <w:r w:rsidRPr="00D630BE">
              <w:rPr>
                <w:rStyle w:val="Hyperlink"/>
                <w:noProof/>
              </w:rPr>
              <w:t>Activity 4.8 Rosa Case</w:t>
            </w:r>
            <w:r>
              <w:rPr>
                <w:noProof/>
                <w:webHidden/>
              </w:rPr>
              <w:tab/>
            </w:r>
            <w:r>
              <w:rPr>
                <w:noProof/>
                <w:webHidden/>
              </w:rPr>
              <w:fldChar w:fldCharType="begin"/>
            </w:r>
            <w:r>
              <w:rPr>
                <w:noProof/>
                <w:webHidden/>
              </w:rPr>
              <w:instrText xml:space="preserve"> PAGEREF _Toc220938415 \h </w:instrText>
            </w:r>
            <w:r>
              <w:rPr>
                <w:noProof/>
                <w:webHidden/>
              </w:rPr>
            </w:r>
            <w:r>
              <w:rPr>
                <w:noProof/>
                <w:webHidden/>
              </w:rPr>
              <w:fldChar w:fldCharType="separate"/>
            </w:r>
            <w:r>
              <w:rPr>
                <w:noProof/>
                <w:webHidden/>
              </w:rPr>
              <w:t>10</w:t>
            </w:r>
            <w:r>
              <w:rPr>
                <w:noProof/>
                <w:webHidden/>
              </w:rPr>
              <w:fldChar w:fldCharType="end"/>
            </w:r>
          </w:hyperlink>
        </w:p>
        <w:p w14:paraId="3947B48A" w14:textId="20F4B92F" w:rsidR="7C004F86" w:rsidRDefault="7C004F86" w:rsidP="7C004F86">
          <w:pPr>
            <w:pStyle w:val="TOC1"/>
            <w:tabs>
              <w:tab w:val="left" w:pos="435"/>
              <w:tab w:val="right" w:leader="dot" w:pos="9345"/>
            </w:tabs>
            <w:rPr>
              <w:rStyle w:val="Hyperlink"/>
            </w:rPr>
          </w:pPr>
          <w:r>
            <w:fldChar w:fldCharType="end"/>
          </w:r>
        </w:p>
      </w:sdtContent>
    </w:sdt>
    <w:p w14:paraId="029E7DE4" w14:textId="1633E28A" w:rsidR="002D0818" w:rsidRPr="00573AC3" w:rsidRDefault="002D0818">
      <w:pPr>
        <w:rPr>
          <w:rFonts w:ascii="Century Gothic" w:hAnsi="Century Gothic"/>
        </w:rPr>
      </w:pPr>
    </w:p>
    <w:p w14:paraId="155045A9" w14:textId="5BF50084" w:rsidR="002D0818" w:rsidRDefault="002D0818">
      <w:pPr>
        <w:rPr>
          <w:rFonts w:ascii="Century Gothic" w:hAnsi="Century Gothic"/>
        </w:rPr>
      </w:pPr>
    </w:p>
    <w:p w14:paraId="6121C1B6" w14:textId="67114353" w:rsidR="00F0608A" w:rsidRDefault="00F0608A">
      <w:pPr>
        <w:rPr>
          <w:rFonts w:ascii="Century Gothic" w:hAnsi="Century Gothic"/>
        </w:rPr>
      </w:pPr>
    </w:p>
    <w:p w14:paraId="1C50A9B0" w14:textId="79752814" w:rsidR="00F0608A" w:rsidRDefault="00F0608A">
      <w:pPr>
        <w:rPr>
          <w:rFonts w:ascii="Century Gothic" w:hAnsi="Century Gothic"/>
        </w:rPr>
      </w:pPr>
    </w:p>
    <w:p w14:paraId="1E8F86DF" w14:textId="2C9C8937" w:rsidR="00F0608A" w:rsidRDefault="00F0608A">
      <w:pPr>
        <w:rPr>
          <w:rFonts w:ascii="Century Gothic" w:hAnsi="Century Gothic"/>
        </w:rPr>
      </w:pPr>
    </w:p>
    <w:p w14:paraId="0C48DBED" w14:textId="319FD945" w:rsidR="00F0608A" w:rsidRDefault="00F0608A">
      <w:pPr>
        <w:rPr>
          <w:rFonts w:ascii="Century Gothic" w:hAnsi="Century Gothic"/>
        </w:rPr>
      </w:pPr>
    </w:p>
    <w:p w14:paraId="5C5EFBB7" w14:textId="5E52FD8E" w:rsidR="00F0608A" w:rsidRDefault="00F0608A">
      <w:pPr>
        <w:rPr>
          <w:rFonts w:ascii="Century Gothic" w:hAnsi="Century Gothic"/>
        </w:rPr>
      </w:pPr>
    </w:p>
    <w:p w14:paraId="30D60EEC" w14:textId="77777777" w:rsidR="00F0608A" w:rsidRDefault="00F0608A">
      <w:pPr>
        <w:rPr>
          <w:rFonts w:ascii="Century Gothic" w:hAnsi="Century Gothic"/>
        </w:rPr>
      </w:pPr>
    </w:p>
    <w:p w14:paraId="5629CB0C" w14:textId="77777777" w:rsidR="00916A65" w:rsidRDefault="00916A65">
      <w:pPr>
        <w:rPr>
          <w:rFonts w:ascii="Century Gothic" w:hAnsi="Century Gothic"/>
        </w:rPr>
      </w:pPr>
    </w:p>
    <w:p w14:paraId="13891DE4" w14:textId="77777777" w:rsidR="00916A65" w:rsidRDefault="00916A65">
      <w:pPr>
        <w:rPr>
          <w:rFonts w:ascii="Century Gothic" w:hAnsi="Century Gothic"/>
        </w:rPr>
      </w:pPr>
    </w:p>
    <w:p w14:paraId="6E5B49D6" w14:textId="77777777" w:rsidR="004815C0" w:rsidRDefault="004815C0">
      <w:pPr>
        <w:rPr>
          <w:rFonts w:ascii="Century Gothic" w:hAnsi="Century Gothic"/>
        </w:rPr>
      </w:pPr>
    </w:p>
    <w:p w14:paraId="2D00AFBA" w14:textId="77777777" w:rsidR="004815C0" w:rsidRDefault="004815C0">
      <w:pPr>
        <w:rPr>
          <w:rFonts w:ascii="Century Gothic" w:hAnsi="Century Gothic"/>
        </w:rPr>
      </w:pPr>
    </w:p>
    <w:p w14:paraId="6C39C864" w14:textId="77777777" w:rsidR="004815C0" w:rsidRDefault="004815C0">
      <w:pPr>
        <w:rPr>
          <w:rFonts w:ascii="Century Gothic" w:hAnsi="Century Gothic"/>
        </w:rPr>
      </w:pPr>
    </w:p>
    <w:p w14:paraId="749D33E1" w14:textId="77777777" w:rsidR="004815C0" w:rsidRDefault="004815C0">
      <w:pPr>
        <w:rPr>
          <w:rFonts w:ascii="Century Gothic" w:hAnsi="Century Gothic"/>
        </w:rPr>
      </w:pPr>
    </w:p>
    <w:p w14:paraId="25999C33" w14:textId="77777777" w:rsidR="00916A65" w:rsidRPr="00573AC3" w:rsidRDefault="00916A65">
      <w:pPr>
        <w:rPr>
          <w:rFonts w:ascii="Century Gothic" w:hAnsi="Century Gothic"/>
        </w:rPr>
      </w:pPr>
    </w:p>
    <w:p w14:paraId="1E9F75B4" w14:textId="77777777" w:rsidR="006D5841" w:rsidRDefault="006D5841" w:rsidP="006D5841"/>
    <w:p w14:paraId="0ED22A94" w14:textId="77777777" w:rsidR="006F5D42" w:rsidRDefault="006F5D42" w:rsidP="006D5841"/>
    <w:p w14:paraId="24DAC86D" w14:textId="77777777" w:rsidR="008851CC" w:rsidRDefault="008851CC" w:rsidP="006D5841"/>
    <w:p w14:paraId="6A5926A5" w14:textId="77777777" w:rsidR="00FC5247" w:rsidRPr="006D5841" w:rsidRDefault="00FC5247" w:rsidP="006D5841"/>
    <w:p w14:paraId="07B62CC1" w14:textId="12157514" w:rsidR="00351D03" w:rsidRDefault="00351D03" w:rsidP="00F12EDF">
      <w:pPr>
        <w:pStyle w:val="Heading1"/>
        <w:numPr>
          <w:ilvl w:val="0"/>
          <w:numId w:val="1"/>
        </w:numPr>
        <w:rPr>
          <w:rFonts w:eastAsia="Times New Roman"/>
        </w:rPr>
      </w:pPr>
      <w:bookmarkStart w:id="0" w:name="_Toc220938406"/>
      <w:r w:rsidRPr="7C004F86">
        <w:rPr>
          <w:rFonts w:eastAsia="Times New Roman"/>
        </w:rPr>
        <w:lastRenderedPageBreak/>
        <w:t xml:space="preserve">Activity </w:t>
      </w:r>
      <w:r w:rsidR="00295033" w:rsidRPr="7C004F86">
        <w:rPr>
          <w:rFonts w:eastAsia="Times New Roman"/>
        </w:rPr>
        <w:t>4</w:t>
      </w:r>
      <w:r w:rsidRPr="7C004F86">
        <w:rPr>
          <w:rFonts w:eastAsia="Times New Roman"/>
        </w:rPr>
        <w:t>.</w:t>
      </w:r>
      <w:r w:rsidR="00295033" w:rsidRPr="7C004F86">
        <w:rPr>
          <w:rFonts w:eastAsia="Times New Roman"/>
        </w:rPr>
        <w:t>1</w:t>
      </w:r>
      <w:r w:rsidRPr="7C004F86">
        <w:rPr>
          <w:rFonts w:eastAsia="Times New Roman"/>
        </w:rPr>
        <w:t xml:space="preserve"> Understanding Substance </w:t>
      </w:r>
      <w:r w:rsidR="002C05BB" w:rsidRPr="7C004F86">
        <w:rPr>
          <w:rFonts w:eastAsia="Times New Roman"/>
        </w:rPr>
        <w:t>U</w:t>
      </w:r>
      <w:r w:rsidRPr="7C004F86">
        <w:rPr>
          <w:rFonts w:eastAsia="Times New Roman"/>
        </w:rPr>
        <w:t>se</w:t>
      </w:r>
      <w:bookmarkEnd w:id="0"/>
      <w:r w:rsidRPr="7C004F86">
        <w:rPr>
          <w:rFonts w:eastAsia="Times New Roman"/>
        </w:rPr>
        <w:t xml:space="preserve"> </w:t>
      </w:r>
    </w:p>
    <w:p w14:paraId="72DF8A6D" w14:textId="77777777" w:rsidR="00351D03" w:rsidRPr="00351D03" w:rsidRDefault="00351D03" w:rsidP="00351D03"/>
    <w:p w14:paraId="2C7F58A0"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Definitions </w:t>
      </w:r>
      <w:r>
        <w:rPr>
          <w:rStyle w:val="eop"/>
          <w:rFonts w:eastAsiaTheme="majorEastAsia" w:cs="Segoe UI"/>
        </w:rPr>
        <w:t> </w:t>
      </w:r>
    </w:p>
    <w:p w14:paraId="2C77B676"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According to the American Society of Addiction Medicine (</w:t>
      </w:r>
      <w:proofErr w:type="spellStart"/>
      <w:r>
        <w:rPr>
          <w:rStyle w:val="normaltextrun"/>
          <w:rFonts w:ascii="Century Gothic" w:hAnsi="Century Gothic" w:cs="Segoe UI"/>
        </w:rPr>
        <w:t>n.d</w:t>
      </w:r>
      <w:proofErr w:type="spellEnd"/>
      <w:r>
        <w:rPr>
          <w:rStyle w:val="normaltextrun"/>
          <w:rFonts w:ascii="Century Gothic" w:hAnsi="Century Gothic" w:cs="Segoe UI"/>
        </w:rPr>
        <w:t>):</w:t>
      </w:r>
      <w:r>
        <w:rPr>
          <w:rStyle w:val="eop"/>
          <w:rFonts w:eastAsiaTheme="majorEastAsia" w:cs="Segoe UI"/>
        </w:rPr>
        <w:t> </w:t>
      </w:r>
    </w:p>
    <w:p w14:paraId="079F9986" w14:textId="77777777" w:rsidR="00AE2F99" w:rsidRDefault="00AE2F99" w:rsidP="00AE2F99">
      <w:pPr>
        <w:pStyle w:val="paragraph"/>
        <w:spacing w:before="0" w:beforeAutospacing="0" w:after="0" w:afterAutospacing="0"/>
        <w:ind w:left="720"/>
        <w:textAlignment w:val="baseline"/>
        <w:rPr>
          <w:rFonts w:ascii="Segoe UI" w:hAnsi="Segoe UI" w:cs="Segoe UI"/>
          <w:sz w:val="18"/>
          <w:szCs w:val="18"/>
        </w:rPr>
      </w:pPr>
      <w:r>
        <w:rPr>
          <w:rStyle w:val="normaltextrun"/>
          <w:rFonts w:ascii="Century Gothic" w:hAnsi="Century Gothic" w:cs="Segoe UI"/>
        </w:rPr>
        <w:t>Addiction is a treatable, chronic medical disease involving complex interactions among brain circuits, genetics, the environment, and an individual’s life experiences. People with addiction use substances or engage in behaviors that become compulsive and often continue despite harmful consequences. </w:t>
      </w:r>
      <w:r>
        <w:rPr>
          <w:rStyle w:val="eop"/>
          <w:rFonts w:eastAsiaTheme="majorEastAsia" w:cs="Segoe UI"/>
        </w:rPr>
        <w:t> </w:t>
      </w:r>
    </w:p>
    <w:p w14:paraId="10D15631" w14:textId="77777777" w:rsidR="00AE2F99" w:rsidRDefault="00AE2F99" w:rsidP="00AE2F99">
      <w:pPr>
        <w:pStyle w:val="paragraph"/>
        <w:spacing w:before="0" w:beforeAutospacing="0" w:after="0" w:afterAutospacing="0"/>
        <w:ind w:left="720"/>
        <w:textAlignment w:val="baseline"/>
        <w:rPr>
          <w:rFonts w:ascii="Segoe UI" w:hAnsi="Segoe UI" w:cs="Segoe UI"/>
          <w:sz w:val="18"/>
          <w:szCs w:val="18"/>
        </w:rPr>
      </w:pPr>
      <w:r>
        <w:rPr>
          <w:rStyle w:val="normaltextrun"/>
          <w:rFonts w:ascii="Century Gothic" w:hAnsi="Century Gothic" w:cs="Segoe UI"/>
        </w:rPr>
        <w:t>Prevention efforts and treatment approaches for addiction are generally as successful as those for other chronic diseases (para 1 &amp; 2).</w:t>
      </w:r>
      <w:r>
        <w:rPr>
          <w:rStyle w:val="eop"/>
          <w:rFonts w:eastAsiaTheme="majorEastAsia" w:cs="Segoe UI"/>
        </w:rPr>
        <w:t> </w:t>
      </w:r>
    </w:p>
    <w:p w14:paraId="49E4453B"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Addiction, also called substance use disorder, involves the following:</w:t>
      </w:r>
      <w:r>
        <w:rPr>
          <w:rStyle w:val="eop"/>
          <w:rFonts w:eastAsiaTheme="majorEastAsia" w:cs="Segoe UI"/>
          <w:color w:val="000000"/>
        </w:rPr>
        <w:t> </w:t>
      </w:r>
    </w:p>
    <w:p w14:paraId="5540C173" w14:textId="4CDCF400" w:rsidR="00AE2F99" w:rsidRDefault="00AE2F99" w:rsidP="00F12EDF">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Persistent pattern of repeated substance use resulting in a strong internal drive to continue use</w:t>
      </w:r>
      <w:r>
        <w:rPr>
          <w:rStyle w:val="eop"/>
          <w:rFonts w:eastAsiaTheme="majorEastAsia" w:cs="Segoe UI"/>
          <w:color w:val="000000"/>
        </w:rPr>
        <w:t> </w:t>
      </w:r>
    </w:p>
    <w:p w14:paraId="304A2A87" w14:textId="59817B56" w:rsidR="00AE2F99" w:rsidRDefault="00AE2F99" w:rsidP="00F12EDF">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Development of increasing tolerance to the substance</w:t>
      </w:r>
      <w:r>
        <w:rPr>
          <w:rStyle w:val="eop"/>
          <w:rFonts w:eastAsiaTheme="majorEastAsia" w:cs="Segoe UI"/>
          <w:color w:val="000000"/>
        </w:rPr>
        <w:t> </w:t>
      </w:r>
    </w:p>
    <w:p w14:paraId="284E370A" w14:textId="6B06DB3E" w:rsidR="00AE2F99" w:rsidRDefault="00AE2F99" w:rsidP="00F12EDF">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Withdrawal symptoms when the drug use is reduced or stopped</w:t>
      </w:r>
      <w:r>
        <w:rPr>
          <w:rStyle w:val="eop"/>
          <w:rFonts w:eastAsiaTheme="majorEastAsia" w:cs="Segoe UI"/>
          <w:color w:val="000000"/>
        </w:rPr>
        <w:t> </w:t>
      </w:r>
    </w:p>
    <w:p w14:paraId="5BA244BC" w14:textId="3E5A05CD" w:rsidR="00AE2F99" w:rsidRDefault="00AE2F99" w:rsidP="00F12EDF">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Continued use despite significant substance related problems </w:t>
      </w:r>
      <w:r>
        <w:rPr>
          <w:rStyle w:val="eop"/>
          <w:rFonts w:eastAsiaTheme="majorEastAsia" w:cs="Segoe UI"/>
          <w:color w:val="000000"/>
        </w:rPr>
        <w:t> </w:t>
      </w:r>
    </w:p>
    <w:p w14:paraId="7B33D2C9" w14:textId="77777777" w:rsidR="00AE2F99" w:rsidRDefault="00AE2F99" w:rsidP="00AE2F99">
      <w:pPr>
        <w:pStyle w:val="paragraph"/>
        <w:spacing w:before="0" w:beforeAutospacing="0" w:after="0" w:afterAutospacing="0"/>
        <w:ind w:left="6480"/>
        <w:textAlignment w:val="baseline"/>
        <w:rPr>
          <w:rFonts w:ascii="Segoe UI" w:hAnsi="Segoe UI" w:cs="Segoe UI"/>
          <w:sz w:val="18"/>
          <w:szCs w:val="18"/>
        </w:rPr>
      </w:pPr>
      <w:r>
        <w:rPr>
          <w:rStyle w:val="normaltextrun"/>
          <w:rFonts w:ascii="Century Gothic" w:hAnsi="Century Gothic" w:cs="Segoe UI"/>
          <w:color w:val="000000"/>
        </w:rPr>
        <w:t>(APA, 2023, para 1)</w:t>
      </w:r>
      <w:r>
        <w:rPr>
          <w:rStyle w:val="eop"/>
          <w:rFonts w:eastAsiaTheme="majorEastAsia" w:cs="Segoe UI"/>
          <w:color w:val="000000"/>
        </w:rPr>
        <w:t> </w:t>
      </w:r>
    </w:p>
    <w:p w14:paraId="0E2A57D8"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rPr>
        <w:t> </w:t>
      </w:r>
    </w:p>
    <w:p w14:paraId="09789F76"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rPr>
        <w:t> </w:t>
      </w:r>
    </w:p>
    <w:p w14:paraId="738A28DD"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Causes </w:t>
      </w:r>
      <w:r>
        <w:rPr>
          <w:rStyle w:val="eop"/>
          <w:rFonts w:eastAsiaTheme="majorEastAsia" w:cs="Segoe UI"/>
        </w:rPr>
        <w:t> </w:t>
      </w:r>
    </w:p>
    <w:p w14:paraId="164E8C91"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There are different theories about how substance use disorders start and what causes them. According to the American Society of Addiction Medicine, substance-related disorders are biopsychosocial, meaning they are caused by a combination of biological, psychological, and social factors. </w:t>
      </w:r>
      <w:r>
        <w:rPr>
          <w:rStyle w:val="eop"/>
          <w:rFonts w:eastAsiaTheme="majorEastAsia" w:cs="Segoe UI"/>
          <w:color w:val="000000"/>
        </w:rPr>
        <w:t> </w:t>
      </w:r>
    </w:p>
    <w:p w14:paraId="5E7347E7"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It is important to remember that people suffering from substance use disorders are not choosing to be in the situation they are in. Try to see those who are impacted by addiction as separate from their disease. In other words, they should be seen as “sick and trying to get well,” not as “bad people who need to improve themselves.” This will help you remember to be compassionate and nonjudgmental in your approach.</w:t>
      </w:r>
      <w:r>
        <w:rPr>
          <w:rStyle w:val="eop"/>
          <w:rFonts w:eastAsiaTheme="majorEastAsia" w:cs="Segoe UI"/>
          <w:color w:val="000000"/>
        </w:rPr>
        <w:t> </w:t>
      </w:r>
    </w:p>
    <w:p w14:paraId="079A4FB9"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rPr>
        <w:t> </w:t>
      </w:r>
    </w:p>
    <w:p w14:paraId="45F127C6"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000000"/>
        </w:rPr>
        <w:t>Treatment</w:t>
      </w:r>
      <w:r>
        <w:rPr>
          <w:rStyle w:val="eop"/>
          <w:rFonts w:eastAsiaTheme="majorEastAsia" w:cs="Segoe UI"/>
          <w:color w:val="000000"/>
        </w:rPr>
        <w:t> </w:t>
      </w:r>
    </w:p>
    <w:p w14:paraId="4F8FC047"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Addiction treatment looks at the whole person—not just the substance use. It should be tailored to </w:t>
      </w:r>
      <w:proofErr w:type="gramStart"/>
      <w:r>
        <w:rPr>
          <w:rStyle w:val="normaltextrun"/>
          <w:rFonts w:ascii="Century Gothic" w:hAnsi="Century Gothic" w:cs="Segoe UI"/>
          <w:color w:val="000000"/>
        </w:rPr>
        <w:t>each individual’s</w:t>
      </w:r>
      <w:proofErr w:type="gramEnd"/>
      <w:r>
        <w:rPr>
          <w:rStyle w:val="normaltextrun"/>
          <w:rFonts w:ascii="Century Gothic" w:hAnsi="Century Gothic" w:cs="Segoe UI"/>
          <w:color w:val="000000"/>
        </w:rPr>
        <w:t> needs, based on a full understanding of their life and family situation.</w:t>
      </w:r>
      <w:r>
        <w:rPr>
          <w:rStyle w:val="eop"/>
          <w:rFonts w:eastAsiaTheme="majorEastAsia" w:cs="Segoe UI"/>
          <w:color w:val="000000"/>
        </w:rPr>
        <w:t> </w:t>
      </w:r>
    </w:p>
    <w:p w14:paraId="58D04C77"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color w:val="000000"/>
        </w:rPr>
        <w:t> </w:t>
      </w:r>
    </w:p>
    <w:p w14:paraId="4A1267EB"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Treatment can include different types of support, depending on how serious the addiction is. This might range from a simple referral to a 12-step program, to outpatient counseling, day-treatment programs, or even residential treatment.</w:t>
      </w:r>
      <w:r>
        <w:rPr>
          <w:rStyle w:val="eop"/>
          <w:rFonts w:eastAsiaTheme="majorEastAsia" w:cs="Segoe UI"/>
          <w:color w:val="000000"/>
        </w:rPr>
        <w:t> </w:t>
      </w:r>
    </w:p>
    <w:p w14:paraId="3F29716C"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Treatment programs often include:</w:t>
      </w:r>
      <w:r>
        <w:rPr>
          <w:rStyle w:val="eop"/>
          <w:rFonts w:eastAsiaTheme="majorEastAsia" w:cs="Segoe UI"/>
          <w:color w:val="000000"/>
        </w:rPr>
        <w:t> </w:t>
      </w:r>
    </w:p>
    <w:p w14:paraId="33F107EA" w14:textId="77777777" w:rsidR="00AE2F99" w:rsidRDefault="00AE2F99" w:rsidP="00F12EDF">
      <w:pPr>
        <w:pStyle w:val="paragraph"/>
        <w:numPr>
          <w:ilvl w:val="0"/>
          <w:numId w:val="5"/>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Assessments</w:t>
      </w:r>
      <w:r>
        <w:rPr>
          <w:rStyle w:val="eop"/>
          <w:rFonts w:eastAsiaTheme="majorEastAsia" w:cs="Segoe UI"/>
          <w:color w:val="000000"/>
        </w:rPr>
        <w:t> </w:t>
      </w:r>
    </w:p>
    <w:p w14:paraId="40C96104" w14:textId="77777777" w:rsidR="00AE2F99" w:rsidRDefault="00AE2F99" w:rsidP="00F12EDF">
      <w:pPr>
        <w:pStyle w:val="paragraph"/>
        <w:numPr>
          <w:ilvl w:val="0"/>
          <w:numId w:val="5"/>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Individual, group, and family counseling</w:t>
      </w:r>
      <w:r>
        <w:rPr>
          <w:rStyle w:val="eop"/>
          <w:rFonts w:eastAsiaTheme="majorEastAsia" w:cs="Segoe UI"/>
          <w:color w:val="000000"/>
        </w:rPr>
        <w:t> </w:t>
      </w:r>
    </w:p>
    <w:p w14:paraId="089BBB76" w14:textId="77777777" w:rsidR="00AE2F99" w:rsidRDefault="00AE2F99" w:rsidP="00F12EDF">
      <w:pPr>
        <w:pStyle w:val="paragraph"/>
        <w:numPr>
          <w:ilvl w:val="0"/>
          <w:numId w:val="5"/>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lastRenderedPageBreak/>
        <w:t>Educational sessions</w:t>
      </w:r>
      <w:r>
        <w:rPr>
          <w:rStyle w:val="eop"/>
          <w:rFonts w:eastAsiaTheme="majorEastAsia" w:cs="Segoe UI"/>
          <w:color w:val="000000"/>
        </w:rPr>
        <w:t> </w:t>
      </w:r>
    </w:p>
    <w:p w14:paraId="59734BA6" w14:textId="77777777" w:rsidR="00AE2F99" w:rsidRDefault="00AE2F99" w:rsidP="00F12EDF">
      <w:pPr>
        <w:pStyle w:val="paragraph"/>
        <w:numPr>
          <w:ilvl w:val="0"/>
          <w:numId w:val="5"/>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Aftercare and continuing support</w:t>
      </w:r>
      <w:r>
        <w:rPr>
          <w:rStyle w:val="eop"/>
          <w:rFonts w:eastAsiaTheme="majorEastAsia" w:cs="Segoe UI"/>
          <w:color w:val="000000"/>
        </w:rPr>
        <w:t> </w:t>
      </w:r>
    </w:p>
    <w:p w14:paraId="3729F878" w14:textId="77777777" w:rsidR="00AE2F99" w:rsidRDefault="00AE2F99" w:rsidP="00F12EDF">
      <w:pPr>
        <w:pStyle w:val="paragraph"/>
        <w:numPr>
          <w:ilvl w:val="0"/>
          <w:numId w:val="5"/>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Referrals to 12-step or recovery groups</w:t>
      </w:r>
      <w:r>
        <w:rPr>
          <w:rStyle w:val="eop"/>
          <w:rFonts w:eastAsiaTheme="majorEastAsia" w:cs="Segoe UI"/>
          <w:color w:val="000000"/>
        </w:rPr>
        <w:t> </w:t>
      </w:r>
    </w:p>
    <w:p w14:paraId="602DF347" w14:textId="77777777" w:rsidR="00AE2F99" w:rsidRDefault="00AE2F99" w:rsidP="00F12EDF">
      <w:pPr>
        <w:pStyle w:val="paragraph"/>
        <w:numPr>
          <w:ilvl w:val="0"/>
          <w:numId w:val="5"/>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Medication-assisted treatment (MAT)</w:t>
      </w:r>
      <w:r>
        <w:rPr>
          <w:rStyle w:val="eop"/>
          <w:rFonts w:eastAsiaTheme="majorEastAsia" w:cs="Segoe UI"/>
          <w:color w:val="000000"/>
        </w:rPr>
        <w:t> </w:t>
      </w:r>
    </w:p>
    <w:p w14:paraId="5DDAC2E8"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color w:val="000000"/>
        </w:rPr>
        <w:t> </w:t>
      </w:r>
    </w:p>
    <w:p w14:paraId="2C742F80"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Harm Reduction</w:t>
      </w:r>
      <w:r>
        <w:rPr>
          <w:rStyle w:val="eop"/>
          <w:rFonts w:eastAsiaTheme="majorEastAsia" w:cs="Segoe UI"/>
        </w:rPr>
        <w:t> </w:t>
      </w:r>
    </w:p>
    <w:p w14:paraId="004F0697"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Definition: </w:t>
      </w:r>
      <w:r>
        <w:rPr>
          <w:rStyle w:val="normaltextrun"/>
          <w:rFonts w:ascii="Century Gothic" w:hAnsi="Century Gothic" w:cs="Segoe UI"/>
        </w:rPr>
        <w:t>“Harm reduction incorporates a spectrum of strategies that includes safer use, managed use, abstinence, meeting people who use drugs where they’re at, and addressing conditions of use along with the use itself" (National Harm Reduction Coalition).</w:t>
      </w:r>
      <w:r>
        <w:rPr>
          <w:rStyle w:val="eop"/>
          <w:rFonts w:eastAsiaTheme="majorEastAsia" w:cs="Segoe UI"/>
        </w:rPr>
        <w:t> </w:t>
      </w:r>
    </w:p>
    <w:p w14:paraId="72BC6E19"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color w:val="000000"/>
        </w:rPr>
        <w:t> </w:t>
      </w:r>
    </w:p>
    <w:p w14:paraId="41D8AB78"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000000"/>
        </w:rPr>
        <w:t>Recovery is a journey—and setbacks can be part of it.</w:t>
      </w:r>
      <w:r>
        <w:rPr>
          <w:rStyle w:val="eop"/>
          <w:rFonts w:eastAsiaTheme="majorEastAsia" w:cs="Segoe UI"/>
          <w:color w:val="000000"/>
        </w:rPr>
        <w:t> </w:t>
      </w:r>
    </w:p>
    <w:p w14:paraId="30370285"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color w:val="000000"/>
        </w:rPr>
        <w:t> </w:t>
      </w:r>
    </w:p>
    <w:p w14:paraId="49687FAF"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It’s helpful to understand the difference between a </w:t>
      </w:r>
      <w:r>
        <w:rPr>
          <w:rStyle w:val="normaltextrun"/>
          <w:rFonts w:ascii="Century Gothic" w:hAnsi="Century Gothic" w:cs="Segoe UI"/>
          <w:b/>
          <w:bCs/>
          <w:color w:val="000000"/>
        </w:rPr>
        <w:t>lapse</w:t>
      </w:r>
      <w:r>
        <w:rPr>
          <w:rStyle w:val="normaltextrun"/>
          <w:rFonts w:ascii="Century Gothic" w:hAnsi="Century Gothic" w:cs="Segoe UI"/>
          <w:color w:val="000000"/>
        </w:rPr>
        <w:t> and a </w:t>
      </w:r>
      <w:r>
        <w:rPr>
          <w:rStyle w:val="normaltextrun"/>
          <w:rFonts w:ascii="Century Gothic" w:hAnsi="Century Gothic" w:cs="Segoe UI"/>
          <w:b/>
          <w:bCs/>
          <w:color w:val="000000"/>
        </w:rPr>
        <w:t>relapse</w:t>
      </w:r>
      <w:r>
        <w:rPr>
          <w:rStyle w:val="normaltextrun"/>
          <w:rFonts w:ascii="Century Gothic" w:hAnsi="Century Gothic" w:cs="Segoe UI"/>
          <w:color w:val="000000"/>
        </w:rPr>
        <w:t>:</w:t>
      </w:r>
      <w:r>
        <w:rPr>
          <w:rStyle w:val="eop"/>
          <w:rFonts w:eastAsiaTheme="majorEastAsia" w:cs="Segoe UI"/>
          <w:color w:val="000000"/>
        </w:rPr>
        <w:t> </w:t>
      </w:r>
    </w:p>
    <w:p w14:paraId="48F72E78" w14:textId="77777777" w:rsidR="00AE2F99" w:rsidRDefault="00AE2F99" w:rsidP="00F12EDF">
      <w:pPr>
        <w:pStyle w:val="paragraph"/>
        <w:numPr>
          <w:ilvl w:val="0"/>
          <w:numId w:val="6"/>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A </w:t>
      </w:r>
      <w:r>
        <w:rPr>
          <w:rStyle w:val="normaltextrun"/>
          <w:rFonts w:ascii="Century Gothic" w:hAnsi="Century Gothic" w:cs="Segoe UI"/>
          <w:b/>
          <w:bCs/>
          <w:color w:val="000000"/>
        </w:rPr>
        <w:t>lapse</w:t>
      </w:r>
      <w:r>
        <w:rPr>
          <w:rStyle w:val="normaltextrun"/>
          <w:rFonts w:ascii="Century Gothic" w:hAnsi="Century Gothic" w:cs="Segoe UI"/>
          <w:color w:val="000000"/>
        </w:rPr>
        <w:t> is a brief return to substance use, followed by quickly getting back on track.</w:t>
      </w:r>
      <w:r>
        <w:rPr>
          <w:rStyle w:val="eop"/>
          <w:rFonts w:eastAsiaTheme="majorEastAsia" w:cs="Segoe UI"/>
          <w:color w:val="000000"/>
        </w:rPr>
        <w:t> </w:t>
      </w:r>
    </w:p>
    <w:p w14:paraId="4DBE9FE3" w14:textId="77777777" w:rsidR="00AE2F99" w:rsidRDefault="00AE2F99" w:rsidP="00F12EDF">
      <w:pPr>
        <w:pStyle w:val="paragraph"/>
        <w:numPr>
          <w:ilvl w:val="1"/>
          <w:numId w:val="6"/>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For example, an individual who has been triggered and turns to substance use to cope, but quickly begins implementing the skills they learned through their recovery process</w:t>
      </w:r>
      <w:r>
        <w:rPr>
          <w:rStyle w:val="eop"/>
          <w:rFonts w:eastAsiaTheme="majorEastAsia" w:cs="Segoe UI"/>
          <w:color w:val="000000"/>
        </w:rPr>
        <w:t> </w:t>
      </w:r>
    </w:p>
    <w:p w14:paraId="2508AFB1" w14:textId="77777777" w:rsidR="00AE2F99" w:rsidRDefault="00AE2F99" w:rsidP="00F12EDF">
      <w:pPr>
        <w:pStyle w:val="paragraph"/>
        <w:numPr>
          <w:ilvl w:val="0"/>
          <w:numId w:val="6"/>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A </w:t>
      </w:r>
      <w:r>
        <w:rPr>
          <w:rStyle w:val="normaltextrun"/>
          <w:rFonts w:ascii="Century Gothic" w:hAnsi="Century Gothic" w:cs="Segoe UI"/>
          <w:b/>
          <w:bCs/>
          <w:color w:val="000000"/>
        </w:rPr>
        <w:t>relapse</w:t>
      </w:r>
      <w:r>
        <w:rPr>
          <w:rStyle w:val="normaltextrun"/>
          <w:rFonts w:ascii="Century Gothic" w:hAnsi="Century Gothic" w:cs="Segoe UI"/>
          <w:color w:val="000000"/>
        </w:rPr>
        <w:t> is when an individual returns to using substances at the same frequency and usage as they had prior to treatment.</w:t>
      </w:r>
      <w:r>
        <w:rPr>
          <w:rStyle w:val="eop"/>
          <w:rFonts w:eastAsiaTheme="majorEastAsia" w:cs="Segoe UI"/>
          <w:color w:val="000000"/>
        </w:rPr>
        <w:t> </w:t>
      </w:r>
    </w:p>
    <w:p w14:paraId="5948E62D"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color w:val="323232"/>
        </w:rPr>
        <w:t> </w:t>
      </w:r>
    </w:p>
    <w:p w14:paraId="5CB3341F"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323232"/>
        </w:rPr>
        <w:t>Prevalence</w:t>
      </w:r>
      <w:r>
        <w:rPr>
          <w:rStyle w:val="eop"/>
          <w:rFonts w:eastAsiaTheme="majorEastAsia" w:cs="Segoe UI"/>
          <w:color w:val="323232"/>
        </w:rPr>
        <w:t> </w:t>
      </w:r>
    </w:p>
    <w:p w14:paraId="61E3790E" w14:textId="77777777" w:rsidR="00AE2F99" w:rsidRDefault="00AE2F99" w:rsidP="00AE2F99">
      <w:pPr>
        <w:pStyle w:val="paragraph"/>
        <w:spacing w:before="0" w:beforeAutospacing="0" w:after="0" w:afterAutospacing="0"/>
        <w:textAlignment w:val="baseline"/>
        <w:rPr>
          <w:rFonts w:ascii="Segoe UI" w:hAnsi="Segoe UI" w:cs="Segoe UI"/>
          <w:color w:val="000000"/>
          <w:sz w:val="18"/>
          <w:szCs w:val="18"/>
        </w:rPr>
      </w:pPr>
      <w:r>
        <w:rPr>
          <w:rStyle w:val="normaltextrun"/>
          <w:rFonts w:ascii="Century Gothic" w:hAnsi="Century Gothic" w:cs="Segoe UI"/>
          <w:color w:val="000000"/>
        </w:rPr>
        <w:t>“Parental addiction is a significant factor in child abuse and neglect cases, with studies suggesting 60% to 80% of families in the child welfare system are affected by addiction (National Center on Substance Abuse and Child Welfare, 2023).”</w:t>
      </w:r>
      <w:r>
        <w:rPr>
          <w:rStyle w:val="eop"/>
          <w:rFonts w:eastAsiaTheme="majorEastAsia" w:cs="Segoe UI"/>
          <w:color w:val="000000"/>
        </w:rPr>
        <w:t> </w:t>
      </w:r>
    </w:p>
    <w:p w14:paraId="6EA7E839" w14:textId="77777777" w:rsidR="00AE2F99" w:rsidRDefault="00AE2F99" w:rsidP="00AE2F9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It is helpful to remember that children of parents living with substance use issues still love their parents, even though the parents may have abused or neglected them. </w:t>
      </w:r>
      <w:r>
        <w:rPr>
          <w:rStyle w:val="normaltextrun"/>
          <w:rFonts w:ascii="Century Gothic" w:hAnsi="Century Gothic" w:cs="Segoe UI"/>
        </w:rPr>
        <w:t> </w:t>
      </w:r>
      <w:r>
        <w:rPr>
          <w:rStyle w:val="eop"/>
          <w:rFonts w:eastAsiaTheme="majorEastAsia" w:cs="Segoe UI"/>
        </w:rPr>
        <w:t> </w:t>
      </w:r>
    </w:p>
    <w:p w14:paraId="3A84C041" w14:textId="77777777" w:rsidR="00AE2F99" w:rsidRDefault="00AE2F99" w:rsidP="00AE2F99">
      <w:pPr>
        <w:pStyle w:val="paragraph"/>
        <w:spacing w:before="0" w:beforeAutospacing="0" w:after="0" w:afterAutospacing="0"/>
        <w:textAlignment w:val="baseline"/>
        <w:rPr>
          <w:rFonts w:ascii="Segoe UI" w:hAnsi="Segoe UI" w:cs="Segoe UI"/>
          <w:color w:val="000000"/>
          <w:sz w:val="18"/>
          <w:szCs w:val="18"/>
        </w:rPr>
      </w:pPr>
      <w:r>
        <w:rPr>
          <w:rStyle w:val="eop"/>
          <w:rFonts w:eastAsiaTheme="majorEastAsia" w:cs="Segoe UI"/>
          <w:color w:val="000000"/>
        </w:rPr>
        <w:t> </w:t>
      </w:r>
    </w:p>
    <w:p w14:paraId="11D046AC" w14:textId="77777777" w:rsidR="00AE2F99" w:rsidRDefault="00AE2F99" w:rsidP="00AE2F99">
      <w:pPr>
        <w:pStyle w:val="paragraph"/>
        <w:spacing w:before="0" w:beforeAutospacing="0" w:after="0" w:afterAutospacing="0"/>
        <w:textAlignment w:val="baseline"/>
        <w:rPr>
          <w:rFonts w:ascii="Segoe UI" w:hAnsi="Segoe UI" w:cs="Segoe UI"/>
          <w:color w:val="000000"/>
          <w:sz w:val="18"/>
          <w:szCs w:val="18"/>
        </w:rPr>
      </w:pPr>
      <w:r>
        <w:rPr>
          <w:rStyle w:val="normaltextrun"/>
          <w:rFonts w:ascii="Century Gothic" w:hAnsi="Century Gothic" w:cs="Segoe UI"/>
          <w:b/>
          <w:bCs/>
          <w:color w:val="000000"/>
        </w:rPr>
        <w:t>Substance Use Disorders</w:t>
      </w:r>
      <w:r>
        <w:rPr>
          <w:rStyle w:val="eop"/>
          <w:rFonts w:eastAsiaTheme="majorEastAsia" w:cs="Segoe UI"/>
          <w:color w:val="000000"/>
        </w:rPr>
        <w:t> </w:t>
      </w:r>
    </w:p>
    <w:p w14:paraId="3F44B201" w14:textId="77777777" w:rsidR="00AE2F99" w:rsidRDefault="00AE2F99" w:rsidP="00AE2F99">
      <w:pPr>
        <w:pStyle w:val="paragraph"/>
        <w:spacing w:before="0" w:beforeAutospacing="0" w:after="0" w:afterAutospacing="0"/>
        <w:textAlignment w:val="baseline"/>
        <w:rPr>
          <w:rFonts w:ascii="Segoe UI" w:hAnsi="Segoe UI" w:cs="Segoe UI"/>
          <w:color w:val="000000"/>
          <w:sz w:val="18"/>
          <w:szCs w:val="18"/>
        </w:rPr>
      </w:pPr>
      <w:r>
        <w:rPr>
          <w:rStyle w:val="eop"/>
          <w:rFonts w:eastAsiaTheme="majorEastAsia" w:cs="Segoe UI"/>
          <w:color w:val="000000"/>
        </w:rPr>
        <w:t> </w:t>
      </w:r>
    </w:p>
    <w:p w14:paraId="28E93372" w14:textId="6079E4A0" w:rsidR="00AE2F99" w:rsidRDefault="00AE2F99" w:rsidP="00F12EDF">
      <w:pPr>
        <w:pStyle w:val="paragraph"/>
        <w:numPr>
          <w:ilvl w:val="0"/>
          <w:numId w:val="7"/>
        </w:numPr>
        <w:spacing w:before="0" w:beforeAutospacing="0" w:after="0" w:afterAutospacing="0"/>
        <w:textAlignment w:val="baseline"/>
        <w:rPr>
          <w:rFonts w:ascii="Segoe UI" w:hAnsi="Segoe UI" w:cs="Segoe UI"/>
          <w:color w:val="000000"/>
          <w:sz w:val="18"/>
          <w:szCs w:val="18"/>
        </w:rPr>
      </w:pPr>
      <w:r>
        <w:rPr>
          <w:rStyle w:val="normaltextrun"/>
          <w:rFonts w:ascii="Century Gothic" w:hAnsi="Century Gothic" w:cs="Segoe UI"/>
          <w:color w:val="000000"/>
        </w:rPr>
        <w:t>In 2022, 48.7 million people aged 12 or older (or 17.3%) had a substance use disorder (SUD) in the past year, including 29.5 million who had an alcohol use disorder (AUD), 27.2 million who had a drug use disorder (DUD), and 8.0 million people who had both an AUD and a DUD. </w:t>
      </w:r>
      <w:r>
        <w:rPr>
          <w:rStyle w:val="eop"/>
          <w:rFonts w:eastAsiaTheme="majorEastAsia" w:cs="Segoe UI"/>
          <w:color w:val="000000"/>
        </w:rPr>
        <w:t> </w:t>
      </w:r>
    </w:p>
    <w:p w14:paraId="3A61CD9E" w14:textId="6BD33D03" w:rsidR="00AE2F99" w:rsidRDefault="00AE2F99" w:rsidP="00F12EDF">
      <w:pPr>
        <w:pStyle w:val="paragraph"/>
        <w:numPr>
          <w:ilvl w:val="0"/>
          <w:numId w:val="7"/>
        </w:numPr>
        <w:spacing w:before="0" w:beforeAutospacing="0" w:after="0" w:afterAutospacing="0"/>
        <w:textAlignment w:val="baseline"/>
        <w:rPr>
          <w:rFonts w:ascii="Segoe UI" w:hAnsi="Segoe UI" w:cs="Segoe UI"/>
          <w:color w:val="000000"/>
          <w:sz w:val="18"/>
          <w:szCs w:val="18"/>
        </w:rPr>
      </w:pPr>
      <w:r>
        <w:rPr>
          <w:rStyle w:val="normaltextrun"/>
          <w:rFonts w:ascii="Century Gothic" w:hAnsi="Century Gothic" w:cs="Segoe UI"/>
          <w:color w:val="000000"/>
        </w:rPr>
        <w:t>Among the 29.5 million people aged 12 or older in 2022 with a past year AUD, most (59.1%) had a mild disorder compared with about 1 in 5 (20.7%) who had a severe disorder. </w:t>
      </w:r>
      <w:r>
        <w:rPr>
          <w:rStyle w:val="eop"/>
          <w:rFonts w:eastAsiaTheme="majorEastAsia" w:cs="Segoe UI"/>
          <w:color w:val="000000"/>
        </w:rPr>
        <w:t> </w:t>
      </w:r>
    </w:p>
    <w:p w14:paraId="60A2002D" w14:textId="21D89A59" w:rsidR="00AE2F99" w:rsidRPr="00F12EDF" w:rsidRDefault="00AE2F99" w:rsidP="00F12EDF">
      <w:pPr>
        <w:pStyle w:val="paragraph"/>
        <w:numPr>
          <w:ilvl w:val="0"/>
          <w:numId w:val="7"/>
        </w:numPr>
        <w:spacing w:before="0" w:beforeAutospacing="0" w:after="0" w:afterAutospacing="0"/>
        <w:textAlignment w:val="baseline"/>
        <w:rPr>
          <w:rStyle w:val="eop"/>
          <w:rFonts w:ascii="Segoe UI" w:hAnsi="Segoe UI" w:cs="Segoe UI"/>
          <w:color w:val="000000"/>
          <w:sz w:val="18"/>
          <w:szCs w:val="18"/>
        </w:rPr>
      </w:pPr>
      <w:r>
        <w:rPr>
          <w:rStyle w:val="normaltextrun"/>
          <w:rFonts w:ascii="Century Gothic" w:hAnsi="Century Gothic" w:cs="Segoe UI"/>
          <w:color w:val="000000"/>
        </w:rPr>
        <w:t>Among the 19.0 million people aged 12 or older in 2022 with a past year marijuana use disorder, most (55.1%) had a mild disorder compared with only 17.3% who had a severe disorder.</w:t>
      </w:r>
      <w:r>
        <w:rPr>
          <w:rStyle w:val="normaltextrun"/>
          <w:rFonts w:ascii="Arial" w:hAnsi="Arial" w:cs="Arial"/>
          <w:color w:val="2F2F2F"/>
          <w:sz w:val="26"/>
          <w:szCs w:val="26"/>
        </w:rPr>
        <w:t> </w:t>
      </w:r>
      <w:r>
        <w:rPr>
          <w:rStyle w:val="eop"/>
          <w:rFonts w:ascii="Arial" w:eastAsiaTheme="majorEastAsia" w:hAnsi="Arial" w:cs="Arial"/>
          <w:color w:val="2F2F2F"/>
          <w:sz w:val="26"/>
        </w:rPr>
        <w:t> </w:t>
      </w:r>
    </w:p>
    <w:p w14:paraId="0B1BE931" w14:textId="0BE93868" w:rsidR="00692607" w:rsidRPr="00D6262A" w:rsidRDefault="00F12EDF" w:rsidP="00D6262A">
      <w:pPr>
        <w:pStyle w:val="paragraph"/>
        <w:spacing w:before="0" w:beforeAutospacing="0" w:after="0" w:afterAutospacing="0"/>
        <w:textAlignment w:val="baseline"/>
        <w:rPr>
          <w:rFonts w:ascii="Segoe UI" w:hAnsi="Segoe UI" w:cs="Segoe UI"/>
          <w:color w:val="000000"/>
          <w:sz w:val="18"/>
          <w:szCs w:val="18"/>
        </w:rPr>
      </w:pPr>
      <w:r w:rsidRPr="00F12EDF">
        <w:rPr>
          <w:rFonts w:ascii="Segoe UI" w:hAnsi="Segoe UI" w:cs="Segoe UI"/>
          <w:noProof/>
          <w:color w:val="000000"/>
          <w:sz w:val="18"/>
          <w:szCs w:val="18"/>
        </w:rPr>
        <w:drawing>
          <wp:inline distT="0" distB="0" distL="0" distR="0" wp14:anchorId="2A07A686" wp14:editId="47F83FC0">
            <wp:extent cx="373380" cy="381000"/>
            <wp:effectExtent l="0" t="0" r="0" b="0"/>
            <wp:docPr id="109957137" name="Picture 2"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dge Question Mark with solid fi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 cy="381000"/>
                    </a:xfrm>
                    <a:prstGeom prst="rect">
                      <a:avLst/>
                    </a:prstGeom>
                    <a:noFill/>
                    <a:ln>
                      <a:noFill/>
                    </a:ln>
                  </pic:spPr>
                </pic:pic>
              </a:graphicData>
            </a:graphic>
          </wp:inline>
        </w:drawing>
      </w:r>
      <w:r w:rsidRPr="003E0C32">
        <w:rPr>
          <w:rFonts w:ascii="Century Gothic" w:hAnsi="Century Gothic" w:cs="Segoe UI"/>
          <w:i/>
          <w:iCs/>
          <w:color w:val="000000"/>
        </w:rPr>
        <w:t>Refer to worksheet and answer the question.</w:t>
      </w:r>
      <w:r w:rsidRPr="003E0C32">
        <w:rPr>
          <w:rFonts w:ascii="Arial" w:hAnsi="Arial" w:cs="Arial"/>
          <w:b/>
          <w:bCs/>
          <w:i/>
          <w:iCs/>
          <w:color w:val="000000"/>
        </w:rPr>
        <w:t> </w:t>
      </w:r>
      <w:r w:rsidRPr="003E0C32">
        <w:rPr>
          <w:rFonts w:ascii="Arial" w:hAnsi="Arial" w:cs="Arial"/>
          <w:b/>
          <w:bCs/>
          <w:color w:val="000000"/>
        </w:rPr>
        <w:t>  </w:t>
      </w:r>
    </w:p>
    <w:p w14:paraId="22940137" w14:textId="19EE0885" w:rsidR="00D0533A" w:rsidRDefault="000643D9" w:rsidP="00F12EDF">
      <w:pPr>
        <w:pStyle w:val="Heading1"/>
        <w:numPr>
          <w:ilvl w:val="0"/>
          <w:numId w:val="1"/>
        </w:numPr>
      </w:pPr>
      <w:bookmarkStart w:id="1" w:name="_Toc220938407"/>
      <w:r>
        <w:lastRenderedPageBreak/>
        <w:t xml:space="preserve">Activity </w:t>
      </w:r>
      <w:r w:rsidR="00A4319B">
        <w:t>4</w:t>
      </w:r>
      <w:r>
        <w:t>.</w:t>
      </w:r>
      <w:r w:rsidR="00A4319B">
        <w:t>2</w:t>
      </w:r>
      <w:r>
        <w:t xml:space="preserve"> </w:t>
      </w:r>
      <w:r w:rsidR="7DFC86BB">
        <w:t>Risk Factors of Parents Substance</w:t>
      </w:r>
      <w:r w:rsidR="15126EC8">
        <w:t xml:space="preserve"> Use</w:t>
      </w:r>
      <w:bookmarkEnd w:id="1"/>
    </w:p>
    <w:p w14:paraId="73F8C4EA" w14:textId="77777777" w:rsidR="004E36AE" w:rsidRPr="004E36AE" w:rsidRDefault="004E36AE" w:rsidP="004E36AE"/>
    <w:p w14:paraId="5E8DA11B" w14:textId="77777777" w:rsidR="002D219A" w:rsidRDefault="002D219A" w:rsidP="002D219A">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It is important to remember, in Dependency cases, when a parent is involved with drugs or alcohol, the </w:t>
      </w:r>
      <w:proofErr w:type="gramStart"/>
      <w:r>
        <w:rPr>
          <w:rStyle w:val="normaltextrun"/>
          <w:rFonts w:ascii="Century Gothic" w:hAnsi="Century Gothic" w:cs="Segoe UI"/>
          <w:color w:val="212529"/>
        </w:rPr>
        <w:t>criteria</w:t>
      </w:r>
      <w:proofErr w:type="gramEnd"/>
      <w:r>
        <w:rPr>
          <w:rStyle w:val="normaltextrun"/>
          <w:rFonts w:ascii="Century Gothic" w:hAnsi="Century Gothic" w:cs="Segoe UI"/>
          <w:color w:val="212529"/>
        </w:rPr>
        <w:t> for safety relates to the parent’s ability to parent effectively, not the fact that they are using substances. </w:t>
      </w:r>
      <w:r>
        <w:rPr>
          <w:rStyle w:val="eop"/>
          <w:rFonts w:eastAsiaTheme="majorEastAsia" w:cs="Segoe UI"/>
          <w:color w:val="212529"/>
        </w:rPr>
        <w:t> </w:t>
      </w:r>
    </w:p>
    <w:p w14:paraId="7A6A74DA" w14:textId="77777777" w:rsidR="002D219A" w:rsidRDefault="002D219A" w:rsidP="002D219A">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For example:</w:t>
      </w:r>
      <w:r>
        <w:rPr>
          <w:rStyle w:val="eop"/>
          <w:rFonts w:eastAsiaTheme="majorEastAsia" w:cs="Segoe UI"/>
          <w:color w:val="212529"/>
        </w:rPr>
        <w:t> </w:t>
      </w:r>
    </w:p>
    <w:p w14:paraId="6111CC8C" w14:textId="77777777" w:rsidR="002D219A" w:rsidRDefault="002D219A" w:rsidP="00F12EDF">
      <w:pPr>
        <w:pStyle w:val="paragraph"/>
        <w:numPr>
          <w:ilvl w:val="0"/>
          <w:numId w:val="8"/>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A parent may be emotionally and physically unavailable to the child due to their substance use - may “disappear” for hours or days, leaving the child alone or with someone unable to meet the child’s basic needs.</w:t>
      </w:r>
      <w:r>
        <w:rPr>
          <w:rStyle w:val="eop"/>
          <w:rFonts w:eastAsiaTheme="majorEastAsia" w:cs="Segoe UI"/>
          <w:color w:val="212529"/>
        </w:rPr>
        <w:t> </w:t>
      </w:r>
    </w:p>
    <w:p w14:paraId="02E112B8" w14:textId="77777777" w:rsidR="002D219A" w:rsidRDefault="002D219A" w:rsidP="00F12EDF">
      <w:pPr>
        <w:pStyle w:val="paragraph"/>
        <w:numPr>
          <w:ilvl w:val="0"/>
          <w:numId w:val="8"/>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A parent’s mental functioning, judgment, inhibitions and/or protective capacity may be seriously impaired by alcohol or drug use, placing the child at increased risk of all forms of abuse and neglect.</w:t>
      </w:r>
      <w:r>
        <w:rPr>
          <w:rStyle w:val="eop"/>
          <w:rFonts w:eastAsiaTheme="majorEastAsia" w:cs="Segoe UI"/>
          <w:color w:val="212529"/>
        </w:rPr>
        <w:t> </w:t>
      </w:r>
    </w:p>
    <w:p w14:paraId="0F97D9FD" w14:textId="77777777" w:rsidR="002D219A" w:rsidRDefault="002D219A" w:rsidP="00F12EDF">
      <w:pPr>
        <w:pStyle w:val="paragraph"/>
        <w:numPr>
          <w:ilvl w:val="0"/>
          <w:numId w:val="8"/>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A parent may also spend the family’s income on alcohol and/or other drugs, then be unable to provide the child with adequate food, clothing, housing, and healthcare - often leads to unstable housing, which results in frequent school changes, loss of friends and belongings and an inability to maintain important support systems (religious communities, sports teams, neighbors).</w:t>
      </w:r>
      <w:r>
        <w:rPr>
          <w:rStyle w:val="eop"/>
          <w:rFonts w:eastAsiaTheme="majorEastAsia" w:cs="Segoe UI"/>
          <w:color w:val="212529"/>
        </w:rPr>
        <w:t> </w:t>
      </w:r>
    </w:p>
    <w:p w14:paraId="4F927AC8" w14:textId="77777777" w:rsidR="002D219A" w:rsidRDefault="002D219A" w:rsidP="00F12EDF">
      <w:pPr>
        <w:pStyle w:val="paragraph"/>
        <w:numPr>
          <w:ilvl w:val="0"/>
          <w:numId w:val="8"/>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A child’s health and safety may be seriously jeopardized by criminal activity associated with the use, manufacture, and distribution of illicit drugs in the home.</w:t>
      </w:r>
      <w:r>
        <w:rPr>
          <w:rStyle w:val="eop"/>
          <w:rFonts w:eastAsiaTheme="majorEastAsia" w:cs="Segoe UI"/>
          <w:color w:val="212529"/>
        </w:rPr>
        <w:t> </w:t>
      </w:r>
    </w:p>
    <w:p w14:paraId="417D1A28" w14:textId="77777777" w:rsidR="002D219A" w:rsidRDefault="002D219A" w:rsidP="00F12EDF">
      <w:pPr>
        <w:pStyle w:val="paragraph"/>
        <w:numPr>
          <w:ilvl w:val="0"/>
          <w:numId w:val="8"/>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 xml:space="preserve">Sometimes, a parent’s </w:t>
      </w:r>
      <w:proofErr w:type="gramStart"/>
      <w:r>
        <w:rPr>
          <w:rStyle w:val="normaltextrun"/>
          <w:rFonts w:ascii="Century Gothic" w:hAnsi="Century Gothic" w:cs="Segoe UI"/>
          <w:color w:val="212529"/>
        </w:rPr>
        <w:t>substance use</w:t>
      </w:r>
      <w:proofErr w:type="gramEnd"/>
      <w:r>
        <w:rPr>
          <w:rStyle w:val="normaltextrun"/>
          <w:rFonts w:ascii="Century Gothic" w:hAnsi="Century Gothic" w:cs="Segoe UI"/>
          <w:color w:val="212529"/>
        </w:rPr>
        <w:t xml:space="preserve"> may lead to criminal behavior and periods of incarceration, depriving the child of parental care.</w:t>
      </w:r>
      <w:r>
        <w:rPr>
          <w:rStyle w:val="eop"/>
          <w:rFonts w:eastAsiaTheme="majorEastAsia" w:cs="Segoe UI"/>
          <w:color w:val="212529"/>
        </w:rPr>
        <w:t> </w:t>
      </w:r>
    </w:p>
    <w:p w14:paraId="77613FA7" w14:textId="77777777" w:rsidR="002D219A" w:rsidRPr="00D6262A" w:rsidRDefault="002D219A" w:rsidP="00F12EDF">
      <w:pPr>
        <w:pStyle w:val="paragraph"/>
        <w:numPr>
          <w:ilvl w:val="0"/>
          <w:numId w:val="8"/>
        </w:numPr>
        <w:shd w:val="clear" w:color="auto" w:fill="FFFFFF"/>
        <w:spacing w:before="0" w:beforeAutospacing="0" w:after="0" w:afterAutospacing="0"/>
        <w:textAlignment w:val="baseline"/>
        <w:rPr>
          <w:rStyle w:val="eop"/>
          <w:rFonts w:ascii="Century Gothic" w:hAnsi="Century Gothic" w:cs="Segoe UI"/>
        </w:rPr>
      </w:pPr>
      <w:r>
        <w:rPr>
          <w:rStyle w:val="normaltextrun"/>
          <w:rFonts w:ascii="Century Gothic" w:hAnsi="Century Gothic" w:cs="Segoe UI"/>
          <w:color w:val="212529"/>
        </w:rPr>
        <w:t>Prenatal exposure to alcohol or other drugs may impact a child’s development.</w:t>
      </w:r>
      <w:r>
        <w:rPr>
          <w:rStyle w:val="eop"/>
          <w:rFonts w:eastAsiaTheme="majorEastAsia" w:cs="Segoe UI"/>
          <w:color w:val="212529"/>
        </w:rPr>
        <w:t> </w:t>
      </w:r>
    </w:p>
    <w:p w14:paraId="770FD980" w14:textId="77777777" w:rsidR="00D6262A" w:rsidRDefault="00D6262A" w:rsidP="00D6262A">
      <w:pPr>
        <w:pStyle w:val="paragraph"/>
        <w:shd w:val="clear" w:color="auto" w:fill="FFFFFF"/>
        <w:spacing w:before="0" w:beforeAutospacing="0" w:after="0" w:afterAutospacing="0"/>
        <w:ind w:left="360"/>
        <w:textAlignment w:val="baseline"/>
        <w:rPr>
          <w:rStyle w:val="eop"/>
          <w:rFonts w:eastAsiaTheme="majorEastAsia" w:cs="Segoe UI"/>
          <w:color w:val="212529"/>
        </w:rPr>
      </w:pPr>
    </w:p>
    <w:p w14:paraId="757B4BB8" w14:textId="77777777" w:rsidR="00D6262A" w:rsidRDefault="00D6262A" w:rsidP="00D6262A">
      <w:pPr>
        <w:pStyle w:val="paragraph"/>
        <w:shd w:val="clear" w:color="auto" w:fill="FFFFFF"/>
        <w:spacing w:before="0" w:beforeAutospacing="0" w:after="0" w:afterAutospacing="0"/>
        <w:ind w:left="360"/>
        <w:textAlignment w:val="baseline"/>
        <w:rPr>
          <w:rStyle w:val="eop"/>
          <w:rFonts w:eastAsiaTheme="majorEastAsia" w:cs="Segoe UI"/>
          <w:color w:val="212529"/>
        </w:rPr>
      </w:pPr>
    </w:p>
    <w:p w14:paraId="36F9119F" w14:textId="77777777" w:rsidR="00D6262A" w:rsidRDefault="00D6262A" w:rsidP="00D6262A">
      <w:pPr>
        <w:pStyle w:val="paragraph"/>
        <w:shd w:val="clear" w:color="auto" w:fill="FFFFFF"/>
        <w:spacing w:before="0" w:beforeAutospacing="0" w:after="0" w:afterAutospacing="0"/>
        <w:ind w:left="360"/>
        <w:textAlignment w:val="baseline"/>
        <w:rPr>
          <w:rStyle w:val="eop"/>
          <w:rFonts w:eastAsiaTheme="majorEastAsia" w:cs="Segoe UI"/>
          <w:color w:val="212529"/>
        </w:rPr>
      </w:pPr>
    </w:p>
    <w:p w14:paraId="245CAAD1" w14:textId="77777777" w:rsidR="00D6262A" w:rsidRDefault="00D6262A" w:rsidP="00D6262A">
      <w:pPr>
        <w:pStyle w:val="paragraph"/>
        <w:shd w:val="clear" w:color="auto" w:fill="FFFFFF"/>
        <w:spacing w:before="0" w:beforeAutospacing="0" w:after="0" w:afterAutospacing="0"/>
        <w:ind w:left="360"/>
        <w:textAlignment w:val="baseline"/>
        <w:rPr>
          <w:rStyle w:val="eop"/>
          <w:rFonts w:eastAsiaTheme="majorEastAsia" w:cs="Segoe UI"/>
          <w:color w:val="212529"/>
        </w:rPr>
      </w:pPr>
    </w:p>
    <w:p w14:paraId="5123D4AE" w14:textId="77777777" w:rsidR="00D6262A" w:rsidRDefault="00D6262A" w:rsidP="00D6262A">
      <w:pPr>
        <w:pStyle w:val="paragraph"/>
        <w:shd w:val="clear" w:color="auto" w:fill="FFFFFF"/>
        <w:spacing w:before="0" w:beforeAutospacing="0" w:after="0" w:afterAutospacing="0"/>
        <w:ind w:left="360"/>
        <w:textAlignment w:val="baseline"/>
        <w:rPr>
          <w:rStyle w:val="eop"/>
          <w:rFonts w:eastAsiaTheme="majorEastAsia" w:cs="Segoe UI"/>
          <w:color w:val="212529"/>
        </w:rPr>
      </w:pPr>
    </w:p>
    <w:p w14:paraId="17284D51" w14:textId="77777777" w:rsidR="00D6262A" w:rsidRDefault="00D6262A" w:rsidP="00D6262A">
      <w:pPr>
        <w:pStyle w:val="paragraph"/>
        <w:shd w:val="clear" w:color="auto" w:fill="FFFFFF"/>
        <w:spacing w:before="0" w:beforeAutospacing="0" w:after="0" w:afterAutospacing="0"/>
        <w:ind w:left="360"/>
        <w:textAlignment w:val="baseline"/>
        <w:rPr>
          <w:rStyle w:val="eop"/>
          <w:rFonts w:eastAsiaTheme="majorEastAsia" w:cs="Segoe UI"/>
          <w:color w:val="212529"/>
        </w:rPr>
      </w:pPr>
    </w:p>
    <w:p w14:paraId="0590816E" w14:textId="77777777" w:rsidR="00D6262A" w:rsidRDefault="00D6262A" w:rsidP="00D6262A">
      <w:pPr>
        <w:pStyle w:val="paragraph"/>
        <w:shd w:val="clear" w:color="auto" w:fill="FFFFFF"/>
        <w:spacing w:before="0" w:beforeAutospacing="0" w:after="0" w:afterAutospacing="0"/>
        <w:ind w:left="360"/>
        <w:textAlignment w:val="baseline"/>
        <w:rPr>
          <w:rStyle w:val="eop"/>
          <w:rFonts w:eastAsiaTheme="majorEastAsia" w:cs="Segoe UI"/>
          <w:color w:val="212529"/>
        </w:rPr>
      </w:pPr>
    </w:p>
    <w:p w14:paraId="1683A350" w14:textId="77777777" w:rsidR="00D6262A" w:rsidRDefault="00D6262A" w:rsidP="00D6262A">
      <w:pPr>
        <w:pStyle w:val="paragraph"/>
        <w:shd w:val="clear" w:color="auto" w:fill="FFFFFF"/>
        <w:spacing w:before="0" w:beforeAutospacing="0" w:after="0" w:afterAutospacing="0"/>
        <w:ind w:left="360"/>
        <w:textAlignment w:val="baseline"/>
        <w:rPr>
          <w:rStyle w:val="eop"/>
          <w:rFonts w:eastAsiaTheme="majorEastAsia" w:cs="Segoe UI"/>
          <w:color w:val="212529"/>
        </w:rPr>
      </w:pPr>
    </w:p>
    <w:p w14:paraId="1768752F" w14:textId="77777777" w:rsidR="00D6262A" w:rsidRDefault="00D6262A" w:rsidP="00D6262A">
      <w:pPr>
        <w:pStyle w:val="paragraph"/>
        <w:shd w:val="clear" w:color="auto" w:fill="FFFFFF"/>
        <w:spacing w:before="0" w:beforeAutospacing="0" w:after="0" w:afterAutospacing="0"/>
        <w:ind w:left="360"/>
        <w:textAlignment w:val="baseline"/>
        <w:rPr>
          <w:rStyle w:val="eop"/>
          <w:rFonts w:eastAsiaTheme="majorEastAsia" w:cs="Segoe UI"/>
          <w:color w:val="212529"/>
        </w:rPr>
      </w:pPr>
    </w:p>
    <w:p w14:paraId="28D5C22F" w14:textId="77777777" w:rsidR="00D6262A" w:rsidRDefault="00D6262A" w:rsidP="00D6262A">
      <w:pPr>
        <w:pStyle w:val="paragraph"/>
        <w:shd w:val="clear" w:color="auto" w:fill="FFFFFF"/>
        <w:spacing w:before="0" w:beforeAutospacing="0" w:after="0" w:afterAutospacing="0"/>
        <w:ind w:left="360"/>
        <w:textAlignment w:val="baseline"/>
        <w:rPr>
          <w:rStyle w:val="eop"/>
          <w:rFonts w:eastAsiaTheme="majorEastAsia" w:cs="Segoe UI"/>
          <w:color w:val="212529"/>
        </w:rPr>
      </w:pPr>
    </w:p>
    <w:p w14:paraId="7EADDE16" w14:textId="77777777" w:rsidR="00D6262A" w:rsidRDefault="00D6262A" w:rsidP="00D6262A">
      <w:pPr>
        <w:pStyle w:val="paragraph"/>
        <w:shd w:val="clear" w:color="auto" w:fill="FFFFFF"/>
        <w:spacing w:before="0" w:beforeAutospacing="0" w:after="0" w:afterAutospacing="0"/>
        <w:ind w:left="360"/>
        <w:textAlignment w:val="baseline"/>
        <w:rPr>
          <w:rStyle w:val="eop"/>
          <w:rFonts w:eastAsiaTheme="majorEastAsia" w:cs="Segoe UI"/>
          <w:color w:val="212529"/>
        </w:rPr>
      </w:pPr>
    </w:p>
    <w:p w14:paraId="52B9826D" w14:textId="77777777" w:rsidR="00D6262A" w:rsidRDefault="00D6262A" w:rsidP="00D6262A">
      <w:pPr>
        <w:pStyle w:val="paragraph"/>
        <w:shd w:val="clear" w:color="auto" w:fill="FFFFFF"/>
        <w:spacing w:before="0" w:beforeAutospacing="0" w:after="0" w:afterAutospacing="0"/>
        <w:ind w:left="360"/>
        <w:textAlignment w:val="baseline"/>
        <w:rPr>
          <w:rStyle w:val="eop"/>
          <w:rFonts w:eastAsiaTheme="majorEastAsia" w:cs="Segoe UI"/>
          <w:color w:val="212529"/>
        </w:rPr>
      </w:pPr>
    </w:p>
    <w:p w14:paraId="33779B26" w14:textId="77777777" w:rsidR="00D6262A" w:rsidRDefault="00D6262A" w:rsidP="00D6262A">
      <w:pPr>
        <w:pStyle w:val="paragraph"/>
        <w:shd w:val="clear" w:color="auto" w:fill="FFFFFF"/>
        <w:spacing w:before="0" w:beforeAutospacing="0" w:after="0" w:afterAutospacing="0"/>
        <w:ind w:left="360"/>
        <w:textAlignment w:val="baseline"/>
        <w:rPr>
          <w:rStyle w:val="eop"/>
          <w:rFonts w:eastAsiaTheme="majorEastAsia" w:cs="Segoe UI"/>
          <w:color w:val="212529"/>
        </w:rPr>
      </w:pPr>
    </w:p>
    <w:p w14:paraId="0C578391" w14:textId="77777777" w:rsidR="00D6262A" w:rsidRDefault="00D6262A" w:rsidP="00D6262A">
      <w:pPr>
        <w:pStyle w:val="paragraph"/>
        <w:shd w:val="clear" w:color="auto" w:fill="FFFFFF"/>
        <w:spacing w:before="0" w:beforeAutospacing="0" w:after="0" w:afterAutospacing="0"/>
        <w:ind w:left="360"/>
        <w:textAlignment w:val="baseline"/>
        <w:rPr>
          <w:rFonts w:ascii="Century Gothic" w:hAnsi="Century Gothic" w:cs="Segoe UI"/>
        </w:rPr>
      </w:pPr>
    </w:p>
    <w:p w14:paraId="064535B8" w14:textId="3A914425" w:rsidR="5BEBFD4F" w:rsidRDefault="006A5491" w:rsidP="00F12EDF">
      <w:pPr>
        <w:pStyle w:val="Heading1"/>
        <w:numPr>
          <w:ilvl w:val="0"/>
          <w:numId w:val="1"/>
        </w:numPr>
      </w:pPr>
      <w:bookmarkStart w:id="2" w:name="_Toc220938408"/>
      <w:r>
        <w:lastRenderedPageBreak/>
        <w:t xml:space="preserve">Activity </w:t>
      </w:r>
      <w:r w:rsidR="00A4319B">
        <w:t>4.3</w:t>
      </w:r>
      <w:r>
        <w:t xml:space="preserve"> </w:t>
      </w:r>
      <w:r w:rsidR="5BEBFD4F">
        <w:t>Stages of Change</w:t>
      </w:r>
      <w:bookmarkEnd w:id="2"/>
    </w:p>
    <w:p w14:paraId="46A5DC24" w14:textId="77777777" w:rsidR="004815C0" w:rsidRPr="004815C0" w:rsidRDefault="004815C0" w:rsidP="004815C0"/>
    <w:p w14:paraId="1784A9DA" w14:textId="1DFAC473" w:rsidR="7C2C7E5C" w:rsidRDefault="00E27C24" w:rsidP="7C2C7E5C">
      <w:pPr>
        <w:rPr>
          <w:rStyle w:val="eop"/>
          <w:rFonts w:ascii="Century Gothic" w:hAnsi="Century Gothic"/>
          <w:color w:val="000000"/>
          <w:sz w:val="24"/>
          <w:szCs w:val="24"/>
          <w:shd w:val="clear" w:color="auto" w:fill="FFFFFF"/>
        </w:rPr>
      </w:pPr>
      <w:r w:rsidRPr="004815C0">
        <w:rPr>
          <w:rStyle w:val="normaltextrun"/>
          <w:rFonts w:ascii="Century Gothic" w:hAnsi="Century Gothic"/>
          <w:color w:val="000000"/>
          <w:sz w:val="24"/>
          <w:szCs w:val="24"/>
          <w:shd w:val="clear" w:color="auto" w:fill="FFFFFF"/>
        </w:rPr>
        <w:t>Please view the image and read the material below on the stages of change. </w:t>
      </w:r>
      <w:r w:rsidRPr="004815C0">
        <w:rPr>
          <w:rStyle w:val="eop"/>
          <w:rFonts w:ascii="Century Gothic" w:hAnsi="Century Gothic"/>
          <w:color w:val="000000"/>
          <w:sz w:val="24"/>
          <w:szCs w:val="24"/>
          <w:shd w:val="clear" w:color="auto" w:fill="FFFFFF"/>
        </w:rPr>
        <w:t> </w:t>
      </w:r>
    </w:p>
    <w:p w14:paraId="384DCCA7" w14:textId="77777777" w:rsidR="004815C0" w:rsidRPr="004815C0" w:rsidRDefault="004815C0" w:rsidP="7C2C7E5C">
      <w:pPr>
        <w:rPr>
          <w:rStyle w:val="eop"/>
          <w:rFonts w:ascii="Century Gothic" w:hAnsi="Century Gothic"/>
          <w:color w:val="000000"/>
          <w:sz w:val="24"/>
          <w:szCs w:val="24"/>
          <w:shd w:val="clear" w:color="auto" w:fill="FFFFFF"/>
        </w:rPr>
      </w:pPr>
    </w:p>
    <w:p w14:paraId="370997EA" w14:textId="5F5048EF" w:rsidR="00E27C24" w:rsidRDefault="00E95317" w:rsidP="7C2C7E5C">
      <w:pPr>
        <w:rPr>
          <w:rFonts w:ascii="Century Gothic" w:hAnsi="Century Gothic"/>
          <w:sz w:val="24"/>
          <w:szCs w:val="24"/>
        </w:rPr>
      </w:pPr>
      <w:r>
        <w:rPr>
          <w:rFonts w:ascii="Century Gothic" w:hAnsi="Century Gothic"/>
          <w:noProof/>
        </w:rPr>
        <w:drawing>
          <wp:inline distT="0" distB="0" distL="0" distR="0" wp14:anchorId="4412D268" wp14:editId="445DD8BB">
            <wp:extent cx="5943600" cy="3514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r>
        <w:rPr>
          <w:rFonts w:ascii="Century Gothic" w:hAnsi="Century Gothic"/>
          <w:color w:val="000000"/>
          <w:shd w:val="clear" w:color="auto" w:fill="FFFFFF"/>
        </w:rPr>
        <w:br/>
      </w:r>
    </w:p>
    <w:p w14:paraId="58E57438" w14:textId="77777777" w:rsidR="00A97C0F" w:rsidRDefault="00A97C0F" w:rsidP="00A97C0F">
      <w:pPr>
        <w:pStyle w:val="paragraph"/>
        <w:spacing w:before="0" w:beforeAutospacing="0" w:after="0" w:afterAutospacing="0"/>
        <w:textAlignment w:val="baseline"/>
        <w:rPr>
          <w:rStyle w:val="eop"/>
          <w:rFonts w:eastAsiaTheme="majorEastAsia" w:cs="Segoe UI"/>
        </w:rPr>
      </w:pPr>
      <w:r>
        <w:rPr>
          <w:rStyle w:val="normaltextrun"/>
          <w:rFonts w:ascii="Century Gothic" w:hAnsi="Century Gothic" w:cs="Segoe UI"/>
        </w:rPr>
        <w:t>The stages of change recognize that change is difficult. It is not easy to get from first recognizing that there is a problem to the point of maintaining behavior change. The stages of change also recognize that the motivation to change is not stagnate and that the journey of behavior change is often not linear.</w:t>
      </w:r>
      <w:r>
        <w:rPr>
          <w:rStyle w:val="eop"/>
          <w:rFonts w:eastAsiaTheme="majorEastAsia" w:cs="Segoe UI"/>
        </w:rPr>
        <w:t> </w:t>
      </w:r>
    </w:p>
    <w:p w14:paraId="55F0990A" w14:textId="77777777" w:rsidR="00A97C0F" w:rsidRDefault="00A97C0F" w:rsidP="00A97C0F">
      <w:pPr>
        <w:pStyle w:val="paragraph"/>
        <w:spacing w:before="0" w:beforeAutospacing="0" w:after="0" w:afterAutospacing="0"/>
        <w:textAlignment w:val="baseline"/>
        <w:rPr>
          <w:rFonts w:ascii="Segoe UI" w:hAnsi="Segoe UI" w:cs="Segoe UI"/>
          <w:sz w:val="18"/>
          <w:szCs w:val="18"/>
        </w:rPr>
      </w:pPr>
    </w:p>
    <w:p w14:paraId="75A86F38" w14:textId="77777777" w:rsidR="00A97C0F" w:rsidRDefault="00A97C0F" w:rsidP="00A97C0F">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 xml:space="preserve">When people consider making a life change, they often spend time in the early stages of change, which requires patience from those supporting them. Difficult changes—such as addressing a substance </w:t>
      </w:r>
      <w:proofErr w:type="gramStart"/>
      <w:r>
        <w:rPr>
          <w:rStyle w:val="normaltextrun"/>
          <w:rFonts w:ascii="Century Gothic" w:hAnsi="Century Gothic" w:cs="Segoe UI"/>
        </w:rPr>
        <w:t>use disorder—</w:t>
      </w:r>
      <w:proofErr w:type="gramEnd"/>
      <w:r>
        <w:rPr>
          <w:rStyle w:val="normaltextrun"/>
          <w:rFonts w:ascii="Century Gothic" w:hAnsi="Century Gothic" w:cs="Segoe UI"/>
        </w:rPr>
        <w:t xml:space="preserve">can include setbacks like lapses or relapses. After a relapse, a person may return to an earlier stage of change, such as contemplation, and need support that matches where they are. Providers play an important role by helping resolve ambivalence and encouraging progress. While motivation to change comes from within, providers can help individuals move closer to taking the steps they want to </w:t>
      </w:r>
      <w:proofErr w:type="gramStart"/>
      <w:r>
        <w:rPr>
          <w:rStyle w:val="normaltextrun"/>
          <w:rFonts w:ascii="Century Gothic" w:hAnsi="Century Gothic" w:cs="Segoe UI"/>
        </w:rPr>
        <w:t>make</w:t>
      </w:r>
      <w:proofErr w:type="gramEnd"/>
      <w:r>
        <w:rPr>
          <w:rStyle w:val="normaltextrun"/>
          <w:rFonts w:ascii="Century Gothic" w:hAnsi="Century Gothic" w:cs="Segoe UI"/>
        </w:rPr>
        <w:t xml:space="preserve"> in their own lives.</w:t>
      </w:r>
      <w:r>
        <w:rPr>
          <w:rStyle w:val="eop"/>
          <w:rFonts w:eastAsiaTheme="majorEastAsia" w:cs="Segoe UI"/>
        </w:rPr>
        <w:t> </w:t>
      </w:r>
    </w:p>
    <w:p w14:paraId="039E722F" w14:textId="5635F0AA" w:rsidR="006A5491" w:rsidRDefault="006A5491" w:rsidP="00F12EDF">
      <w:pPr>
        <w:pStyle w:val="Heading1"/>
        <w:numPr>
          <w:ilvl w:val="0"/>
          <w:numId w:val="1"/>
        </w:numPr>
      </w:pPr>
      <w:bookmarkStart w:id="3" w:name="_Toc220938409"/>
      <w:r>
        <w:lastRenderedPageBreak/>
        <w:t xml:space="preserve">Activity </w:t>
      </w:r>
      <w:r w:rsidR="00A4319B">
        <w:t>4.</w:t>
      </w:r>
      <w:r w:rsidR="01E5F665">
        <w:t>4</w:t>
      </w:r>
      <w:r>
        <w:t xml:space="preserve"> Stigma</w:t>
      </w:r>
      <w:bookmarkEnd w:id="3"/>
    </w:p>
    <w:p w14:paraId="5F857A63" w14:textId="1EB505A1" w:rsidR="006A5491" w:rsidRDefault="006A5491" w:rsidP="006A5491"/>
    <w:p w14:paraId="21A5A6EA" w14:textId="519CA811" w:rsidR="006A5491" w:rsidRDefault="65D09000" w:rsidP="006A5491">
      <w:pPr>
        <w:rPr>
          <w:rFonts w:ascii="Century Gothic" w:hAnsi="Century Gothic"/>
          <w:sz w:val="24"/>
          <w:szCs w:val="24"/>
        </w:rPr>
      </w:pPr>
      <w:bookmarkStart w:id="4" w:name="_Toc220938410"/>
      <w:r w:rsidRPr="7C004F86">
        <w:rPr>
          <w:rStyle w:val="Heading2Char"/>
        </w:rPr>
        <w:t>Part 1:</w:t>
      </w:r>
      <w:bookmarkEnd w:id="4"/>
      <w:r w:rsidR="005D7111" w:rsidRPr="7C004F86">
        <w:rPr>
          <w:rFonts w:ascii="Century Gothic" w:hAnsi="Century Gothic"/>
          <w:color w:val="FF0000"/>
          <w:sz w:val="24"/>
          <w:szCs w:val="24"/>
        </w:rPr>
        <w:t xml:space="preserve"> </w:t>
      </w:r>
      <w:r w:rsidR="006A5491" w:rsidRPr="7C004F86">
        <w:rPr>
          <w:rFonts w:ascii="Century Gothic" w:hAnsi="Century Gothic"/>
          <w:sz w:val="24"/>
          <w:szCs w:val="24"/>
        </w:rPr>
        <w:t xml:space="preserve">Read the following attachment regarding stigma.  </w:t>
      </w:r>
    </w:p>
    <w:p w14:paraId="725ED7F6" w14:textId="77777777" w:rsidR="008E2B48" w:rsidRDefault="008E2B48" w:rsidP="008E2B48">
      <w:pPr>
        <w:pStyle w:val="paragraph"/>
        <w:shd w:val="clear" w:color="auto" w:fill="FFFFFF"/>
        <w:spacing w:before="0" w:beforeAutospacing="0" w:after="0" w:afterAutospacing="0"/>
        <w:ind w:firstLine="720"/>
        <w:textAlignment w:val="baseline"/>
        <w:rPr>
          <w:rFonts w:ascii="Segoe UI" w:hAnsi="Segoe UI" w:cs="Segoe UI"/>
          <w:sz w:val="18"/>
          <w:szCs w:val="18"/>
        </w:rPr>
      </w:pPr>
      <w:r>
        <w:rPr>
          <w:rStyle w:val="normaltextrun"/>
          <w:rFonts w:ascii="Segoe UI Emoji" w:hAnsi="Segoe UI Emoji" w:cs="Segoe UI"/>
          <w:color w:val="000000"/>
          <w:sz w:val="20"/>
          <w:szCs w:val="20"/>
        </w:rPr>
        <w:t>📂</w:t>
      </w:r>
      <w:r>
        <w:rPr>
          <w:rStyle w:val="normaltextrun"/>
          <w:rFonts w:ascii="Century Gothic" w:hAnsi="Century Gothic" w:cs="Segoe UI"/>
          <w:color w:val="000000"/>
          <w:sz w:val="20"/>
          <w:szCs w:val="20"/>
        </w:rPr>
        <w:t> How to open the document:</w:t>
      </w:r>
      <w:r>
        <w:rPr>
          <w:rStyle w:val="normaltextrun"/>
          <w:color w:val="000000"/>
          <w:sz w:val="20"/>
          <w:szCs w:val="20"/>
        </w:rPr>
        <w:t> </w:t>
      </w:r>
      <w:r>
        <w:rPr>
          <w:rStyle w:val="eop"/>
          <w:rFonts w:eastAsiaTheme="majorEastAsia"/>
          <w:color w:val="000000"/>
          <w:sz w:val="20"/>
          <w:szCs w:val="20"/>
        </w:rPr>
        <w:t> </w:t>
      </w:r>
    </w:p>
    <w:p w14:paraId="3B8FFDE4" w14:textId="77777777" w:rsidR="008E2B48" w:rsidRDefault="008E2B48" w:rsidP="00F12EDF">
      <w:pPr>
        <w:pStyle w:val="paragraph"/>
        <w:numPr>
          <w:ilvl w:val="0"/>
          <w:numId w:val="9"/>
        </w:numPr>
        <w:shd w:val="clear" w:color="auto" w:fill="FFFFFF"/>
        <w:spacing w:before="0" w:beforeAutospacing="0" w:after="0" w:afterAutospacing="0"/>
        <w:textAlignment w:val="baseline"/>
        <w:rPr>
          <w:sz w:val="20"/>
          <w:szCs w:val="20"/>
        </w:rPr>
      </w:pPr>
      <w:r>
        <w:rPr>
          <w:rStyle w:val="normaltextrun"/>
          <w:rFonts w:ascii="Century Gothic" w:hAnsi="Century Gothic"/>
          <w:b/>
          <w:bCs/>
          <w:color w:val="000000"/>
          <w:sz w:val="20"/>
          <w:szCs w:val="20"/>
        </w:rPr>
        <w:t>Double-click</w:t>
      </w:r>
      <w:r>
        <w:rPr>
          <w:rStyle w:val="normaltextrun"/>
          <w:rFonts w:ascii="Century Gothic" w:hAnsi="Century Gothic"/>
          <w:color w:val="000000"/>
          <w:sz w:val="20"/>
          <w:szCs w:val="20"/>
        </w:rPr>
        <w:t> the PDF icon labeled </w:t>
      </w:r>
      <w:r>
        <w:rPr>
          <w:rStyle w:val="normaltextrun"/>
          <w:rFonts w:ascii="Century Gothic" w:hAnsi="Century Gothic"/>
          <w:b/>
          <w:bCs/>
          <w:color w:val="000000"/>
          <w:sz w:val="20"/>
          <w:szCs w:val="20"/>
        </w:rPr>
        <w:t>“Disrupting-Stigma-Brief”</w:t>
      </w:r>
      <w:r>
        <w:rPr>
          <w:rStyle w:val="normaltextrun"/>
          <w:color w:val="000000"/>
          <w:sz w:val="20"/>
          <w:szCs w:val="20"/>
        </w:rPr>
        <w:t> </w:t>
      </w:r>
      <w:r>
        <w:rPr>
          <w:rStyle w:val="eop"/>
          <w:rFonts w:eastAsiaTheme="majorEastAsia"/>
          <w:color w:val="000000"/>
          <w:sz w:val="20"/>
          <w:szCs w:val="20"/>
        </w:rPr>
        <w:t> </w:t>
      </w:r>
    </w:p>
    <w:p w14:paraId="1E0BE1AE" w14:textId="77777777" w:rsidR="008E2B48" w:rsidRDefault="008E2B48" w:rsidP="00F12EDF">
      <w:pPr>
        <w:pStyle w:val="paragraph"/>
        <w:numPr>
          <w:ilvl w:val="0"/>
          <w:numId w:val="9"/>
        </w:numPr>
        <w:shd w:val="clear" w:color="auto" w:fill="FFFFFF"/>
        <w:spacing w:before="0" w:beforeAutospacing="0" w:after="0" w:afterAutospacing="0"/>
        <w:textAlignment w:val="baseline"/>
        <w:rPr>
          <w:sz w:val="20"/>
          <w:szCs w:val="20"/>
        </w:rPr>
      </w:pPr>
      <w:r>
        <w:rPr>
          <w:rStyle w:val="normaltextrun"/>
          <w:rFonts w:ascii="Century Gothic" w:hAnsi="Century Gothic"/>
          <w:color w:val="000000"/>
          <w:sz w:val="20"/>
          <w:szCs w:val="20"/>
        </w:rPr>
        <w:t>If it doesn’t open, try </w:t>
      </w:r>
      <w:proofErr w:type="gramStart"/>
      <w:r>
        <w:rPr>
          <w:rStyle w:val="normaltextrun"/>
          <w:rFonts w:ascii="Century Gothic" w:hAnsi="Century Gothic"/>
          <w:b/>
          <w:bCs/>
          <w:color w:val="000000"/>
          <w:sz w:val="20"/>
          <w:szCs w:val="20"/>
        </w:rPr>
        <w:t>right-clicking</w:t>
      </w:r>
      <w:proofErr w:type="gramEnd"/>
      <w:r>
        <w:rPr>
          <w:rStyle w:val="normaltextrun"/>
          <w:rFonts w:ascii="Century Gothic" w:hAnsi="Century Gothic"/>
          <w:color w:val="000000"/>
          <w:sz w:val="20"/>
          <w:szCs w:val="20"/>
        </w:rPr>
        <w:t> the icon and selecting </w:t>
      </w:r>
      <w:r>
        <w:rPr>
          <w:rStyle w:val="normaltextrun"/>
          <w:rFonts w:ascii="Century Gothic" w:hAnsi="Century Gothic"/>
          <w:b/>
          <w:bCs/>
          <w:color w:val="000000"/>
          <w:sz w:val="20"/>
          <w:szCs w:val="20"/>
        </w:rPr>
        <w:t>“Open”</w:t>
      </w:r>
      <w:r>
        <w:rPr>
          <w:rStyle w:val="normaltextrun"/>
          <w:rFonts w:ascii="Arial" w:hAnsi="Arial" w:cs="Arial"/>
          <w:color w:val="000000"/>
          <w:sz w:val="20"/>
          <w:szCs w:val="20"/>
        </w:rPr>
        <w:t> </w:t>
      </w:r>
      <w:r>
        <w:rPr>
          <w:rStyle w:val="normaltextrun"/>
          <w:color w:val="000000"/>
          <w:sz w:val="20"/>
          <w:szCs w:val="20"/>
        </w:rPr>
        <w:t> </w:t>
      </w:r>
      <w:r>
        <w:rPr>
          <w:rStyle w:val="eop"/>
          <w:rFonts w:eastAsiaTheme="majorEastAsia"/>
          <w:color w:val="000000"/>
          <w:sz w:val="20"/>
          <w:szCs w:val="20"/>
        </w:rPr>
        <w:t> </w:t>
      </w:r>
    </w:p>
    <w:p w14:paraId="48DD9F7C" w14:textId="7A00CDB3" w:rsidR="008E2B48" w:rsidRDefault="6E20C5B1" w:rsidP="43787465">
      <w:pPr>
        <w:pStyle w:val="paragraph"/>
        <w:numPr>
          <w:ilvl w:val="0"/>
          <w:numId w:val="9"/>
        </w:numPr>
        <w:shd w:val="clear" w:color="auto" w:fill="FFFFFF" w:themeFill="background1"/>
        <w:spacing w:before="0" w:beforeAutospacing="0" w:after="0" w:afterAutospacing="0"/>
        <w:textAlignment w:val="baseline"/>
        <w:rPr>
          <w:sz w:val="20"/>
          <w:szCs w:val="20"/>
        </w:rPr>
      </w:pPr>
      <w:r w:rsidRPr="43787465">
        <w:rPr>
          <w:rFonts w:ascii="Century Gothic" w:eastAsia="Century Gothic" w:hAnsi="Century Gothic" w:cs="Century Gothic"/>
          <w:sz w:val="20"/>
          <w:szCs w:val="20"/>
        </w:rPr>
        <w:t>If it still</w:t>
      </w:r>
      <w:r w:rsidRPr="43787465">
        <w:rPr>
          <w:rFonts w:ascii="Arial" w:eastAsia="Arial" w:hAnsi="Arial" w:cs="Arial"/>
          <w:sz w:val="20"/>
          <w:szCs w:val="20"/>
        </w:rPr>
        <w:t> </w:t>
      </w:r>
      <w:r w:rsidRPr="43787465">
        <w:rPr>
          <w:rFonts w:ascii="Century Gothic" w:eastAsia="Century Gothic" w:hAnsi="Century Gothic" w:cs="Century Gothic"/>
          <w:sz w:val="20"/>
          <w:szCs w:val="20"/>
        </w:rPr>
        <w:t>isn’t</w:t>
      </w:r>
      <w:r w:rsidRPr="43787465">
        <w:rPr>
          <w:rFonts w:ascii="Arial" w:eastAsia="Arial" w:hAnsi="Arial" w:cs="Arial"/>
          <w:sz w:val="20"/>
          <w:szCs w:val="20"/>
        </w:rPr>
        <w:t> </w:t>
      </w:r>
      <w:r w:rsidRPr="43787465">
        <w:rPr>
          <w:rFonts w:ascii="Century Gothic" w:eastAsia="Century Gothic" w:hAnsi="Century Gothic" w:cs="Century Gothic"/>
          <w:sz w:val="20"/>
          <w:szCs w:val="20"/>
        </w:rPr>
        <w:t xml:space="preserve">working, click on this link </w:t>
      </w:r>
      <w:hyperlink r:id="rId16">
        <w:r w:rsidRPr="43787465">
          <w:rPr>
            <w:rStyle w:val="Hyperlink"/>
            <w:rFonts w:ascii="Century Gothic" w:eastAsia="Century Gothic" w:hAnsi="Century Gothic" w:cs="Century Gothic"/>
            <w:color w:val="0563C1"/>
            <w:sz w:val="20"/>
            <w:szCs w:val="20"/>
          </w:rPr>
          <w:t>Homework</w:t>
        </w:r>
      </w:hyperlink>
      <w:r w:rsidRPr="43787465">
        <w:rPr>
          <w:rFonts w:ascii="Century Gothic" w:eastAsia="Century Gothic" w:hAnsi="Century Gothic" w:cs="Century Gothic"/>
          <w:sz w:val="20"/>
          <w:szCs w:val="20"/>
        </w:rPr>
        <w:t xml:space="preserve"> to access it through the website.</w:t>
      </w:r>
      <w:r w:rsidRPr="43787465">
        <w:t xml:space="preserve"> </w:t>
      </w:r>
      <w:r w:rsidR="008E2B48" w:rsidRPr="43787465">
        <w:rPr>
          <w:rStyle w:val="eop"/>
          <w:rFonts w:eastAsiaTheme="majorEastAsia"/>
          <w:color w:val="000000" w:themeColor="text1"/>
          <w:sz w:val="20"/>
          <w:szCs w:val="20"/>
        </w:rPr>
        <w:t> </w:t>
      </w:r>
    </w:p>
    <w:p w14:paraId="0F8663A9" w14:textId="31A9FA46" w:rsidR="006A5491" w:rsidRDefault="006A5491" w:rsidP="006A5491"/>
    <w:p w14:paraId="60F32BE4" w14:textId="6C83D770" w:rsidR="006A5491" w:rsidRDefault="009D2B00" w:rsidP="006A5491">
      <w:r>
        <w:object w:dxaOrig="1267" w:dyaOrig="822" w14:anchorId="0ECF4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41.25pt" o:ole="">
            <v:imagedata r:id="rId17" o:title=""/>
          </v:shape>
          <o:OLEObject Type="Embed" ProgID="Acrobat.Document.DC" ShapeID="_x0000_i1025" DrawAspect="Icon" ObjectID="_1838529757" r:id="rId18"/>
        </w:object>
      </w:r>
    </w:p>
    <w:p w14:paraId="3ADB987A" w14:textId="15754FBF" w:rsidR="006A5491" w:rsidRDefault="006A5491" w:rsidP="006A5491"/>
    <w:p w14:paraId="47D6422B" w14:textId="3A903B62" w:rsidR="00C15894" w:rsidRDefault="0021795C" w:rsidP="00534744">
      <w:pPr>
        <w:rPr>
          <w:rFonts w:ascii="Century Gothic" w:eastAsia="Times New Roman" w:hAnsi="Century Gothic"/>
          <w:sz w:val="24"/>
          <w:szCs w:val="24"/>
        </w:rPr>
      </w:pPr>
      <w:bookmarkStart w:id="5" w:name="_Toc193275607"/>
      <w:bookmarkStart w:id="6" w:name="_Toc193375527"/>
      <w:bookmarkStart w:id="7" w:name="_Toc220938411"/>
      <w:r w:rsidRPr="7C004F86">
        <w:rPr>
          <w:rStyle w:val="Heading2Char"/>
        </w:rPr>
        <w:t xml:space="preserve">Part </w:t>
      </w:r>
      <w:r w:rsidR="00F44C6C" w:rsidRPr="7C004F86">
        <w:rPr>
          <w:rStyle w:val="Heading2Char"/>
        </w:rPr>
        <w:t>2</w:t>
      </w:r>
      <w:r w:rsidRPr="7C004F86">
        <w:rPr>
          <w:rStyle w:val="Heading2Char"/>
        </w:rPr>
        <w:t>:</w:t>
      </w:r>
      <w:bookmarkEnd w:id="5"/>
      <w:bookmarkEnd w:id="6"/>
      <w:bookmarkEnd w:id="7"/>
      <w:r w:rsidRPr="7C004F86">
        <w:rPr>
          <w:rFonts w:ascii="Century Gothic" w:hAnsi="Century Gothic"/>
          <w:sz w:val="24"/>
          <w:szCs w:val="24"/>
        </w:rPr>
        <w:t xml:space="preserve"> </w:t>
      </w:r>
      <w:r w:rsidR="00C15894" w:rsidRPr="7C004F86">
        <w:rPr>
          <w:rFonts w:ascii="Century Gothic" w:hAnsi="Century Gothic"/>
          <w:sz w:val="24"/>
          <w:szCs w:val="24"/>
        </w:rPr>
        <w:t xml:space="preserve"> R</w:t>
      </w:r>
      <w:r w:rsidR="00C15894" w:rsidRPr="7C004F86">
        <w:rPr>
          <w:rFonts w:ascii="Century Gothic" w:eastAsia="Times New Roman" w:hAnsi="Century Gothic"/>
          <w:sz w:val="24"/>
          <w:szCs w:val="24"/>
        </w:rPr>
        <w:t xml:space="preserve">ead the document </w:t>
      </w:r>
      <w:r w:rsidR="00C15894" w:rsidRPr="7C004F86">
        <w:rPr>
          <w:rFonts w:ascii="Century Gothic" w:hAnsi="Century Gothic"/>
          <w:b/>
          <w:bCs/>
          <w:sz w:val="24"/>
          <w:szCs w:val="24"/>
        </w:rPr>
        <w:t>Birth Parents with Trauma Histories in the Child Welfare System – A Guide for Court-Based Child Advocates</w:t>
      </w:r>
      <w:r w:rsidR="0061602E" w:rsidRPr="7C004F86">
        <w:rPr>
          <w:rFonts w:ascii="Century Gothic" w:eastAsia="Times New Roman" w:hAnsi="Century Gothic"/>
          <w:sz w:val="24"/>
          <w:szCs w:val="24"/>
        </w:rPr>
        <w:t xml:space="preserve"> below.</w:t>
      </w:r>
    </w:p>
    <w:p w14:paraId="72D3A594" w14:textId="77777777" w:rsidR="00202B35" w:rsidRDefault="00202B35" w:rsidP="00202B35">
      <w:pPr>
        <w:pStyle w:val="paragraph"/>
        <w:shd w:val="clear" w:color="auto" w:fill="FFFFFF"/>
        <w:spacing w:before="0" w:beforeAutospacing="0" w:after="0" w:afterAutospacing="0"/>
        <w:ind w:firstLine="720"/>
        <w:textAlignment w:val="baseline"/>
        <w:rPr>
          <w:rFonts w:ascii="Segoe UI" w:hAnsi="Segoe UI" w:cs="Segoe UI"/>
          <w:sz w:val="18"/>
          <w:szCs w:val="18"/>
        </w:rPr>
      </w:pPr>
      <w:r>
        <w:rPr>
          <w:rStyle w:val="normaltextrun"/>
          <w:rFonts w:ascii="Segoe UI Emoji" w:hAnsi="Segoe UI Emoji" w:cs="Segoe UI"/>
          <w:color w:val="000000"/>
          <w:sz w:val="20"/>
          <w:szCs w:val="20"/>
        </w:rPr>
        <w:t>📂</w:t>
      </w:r>
      <w:r>
        <w:rPr>
          <w:rStyle w:val="normaltextrun"/>
          <w:rFonts w:ascii="Century Gothic" w:hAnsi="Century Gothic" w:cs="Segoe UI"/>
          <w:color w:val="000000"/>
          <w:sz w:val="20"/>
          <w:szCs w:val="20"/>
        </w:rPr>
        <w:t> How to open the document:</w:t>
      </w:r>
      <w:r>
        <w:rPr>
          <w:rStyle w:val="normaltextrun"/>
          <w:color w:val="000000"/>
          <w:sz w:val="20"/>
          <w:szCs w:val="20"/>
        </w:rPr>
        <w:t> </w:t>
      </w:r>
      <w:r>
        <w:rPr>
          <w:rStyle w:val="eop"/>
          <w:rFonts w:eastAsiaTheme="majorEastAsia"/>
          <w:color w:val="000000"/>
          <w:sz w:val="20"/>
          <w:szCs w:val="20"/>
        </w:rPr>
        <w:t> </w:t>
      </w:r>
    </w:p>
    <w:p w14:paraId="3C841F45" w14:textId="77777777" w:rsidR="00202B35" w:rsidRDefault="00202B35" w:rsidP="00F12EDF">
      <w:pPr>
        <w:pStyle w:val="paragraph"/>
        <w:numPr>
          <w:ilvl w:val="0"/>
          <w:numId w:val="10"/>
        </w:numPr>
        <w:shd w:val="clear" w:color="auto" w:fill="FFFFFF"/>
        <w:spacing w:before="0" w:beforeAutospacing="0" w:after="0" w:afterAutospacing="0"/>
        <w:textAlignment w:val="baseline"/>
        <w:rPr>
          <w:sz w:val="20"/>
          <w:szCs w:val="20"/>
        </w:rPr>
      </w:pPr>
      <w:r>
        <w:rPr>
          <w:rStyle w:val="normaltextrun"/>
          <w:rFonts w:ascii="Century Gothic" w:hAnsi="Century Gothic"/>
          <w:b/>
          <w:bCs/>
          <w:color w:val="000000"/>
          <w:sz w:val="20"/>
          <w:szCs w:val="20"/>
        </w:rPr>
        <w:t>Double-click</w:t>
      </w:r>
      <w:r>
        <w:rPr>
          <w:rStyle w:val="normaltextrun"/>
          <w:rFonts w:ascii="Century Gothic" w:hAnsi="Century Gothic"/>
          <w:color w:val="000000"/>
          <w:sz w:val="20"/>
          <w:szCs w:val="20"/>
        </w:rPr>
        <w:t> the PDF icon labeled </w:t>
      </w:r>
      <w:r>
        <w:rPr>
          <w:rStyle w:val="normaltextrun"/>
          <w:rFonts w:ascii="Century Gothic" w:hAnsi="Century Gothic"/>
          <w:b/>
          <w:bCs/>
          <w:color w:val="000000"/>
          <w:sz w:val="20"/>
          <w:szCs w:val="20"/>
        </w:rPr>
        <w:t>“Birth Parents with Trauma Histories...”</w:t>
      </w:r>
      <w:r>
        <w:rPr>
          <w:rStyle w:val="normaltextrun"/>
          <w:color w:val="000000"/>
          <w:sz w:val="20"/>
          <w:szCs w:val="20"/>
        </w:rPr>
        <w:t> </w:t>
      </w:r>
      <w:r>
        <w:rPr>
          <w:rStyle w:val="eop"/>
          <w:rFonts w:eastAsiaTheme="majorEastAsia"/>
          <w:color w:val="000000"/>
          <w:sz w:val="20"/>
          <w:szCs w:val="20"/>
        </w:rPr>
        <w:t> </w:t>
      </w:r>
    </w:p>
    <w:p w14:paraId="33B06153" w14:textId="77777777" w:rsidR="00202B35" w:rsidRDefault="00202B35" w:rsidP="00F12EDF">
      <w:pPr>
        <w:pStyle w:val="paragraph"/>
        <w:numPr>
          <w:ilvl w:val="0"/>
          <w:numId w:val="10"/>
        </w:numPr>
        <w:shd w:val="clear" w:color="auto" w:fill="FFFFFF"/>
        <w:spacing w:before="0" w:beforeAutospacing="0" w:after="0" w:afterAutospacing="0"/>
        <w:textAlignment w:val="baseline"/>
        <w:rPr>
          <w:sz w:val="20"/>
          <w:szCs w:val="20"/>
        </w:rPr>
      </w:pPr>
      <w:r>
        <w:rPr>
          <w:rStyle w:val="normaltextrun"/>
          <w:rFonts w:ascii="Century Gothic" w:hAnsi="Century Gothic"/>
          <w:color w:val="000000"/>
          <w:sz w:val="20"/>
          <w:szCs w:val="20"/>
        </w:rPr>
        <w:t>If it doesn’t open, try </w:t>
      </w:r>
      <w:proofErr w:type="gramStart"/>
      <w:r>
        <w:rPr>
          <w:rStyle w:val="normaltextrun"/>
          <w:rFonts w:ascii="Century Gothic" w:hAnsi="Century Gothic"/>
          <w:b/>
          <w:bCs/>
          <w:color w:val="000000"/>
          <w:sz w:val="20"/>
          <w:szCs w:val="20"/>
        </w:rPr>
        <w:t>right-clicking</w:t>
      </w:r>
      <w:proofErr w:type="gramEnd"/>
      <w:r>
        <w:rPr>
          <w:rStyle w:val="normaltextrun"/>
          <w:rFonts w:ascii="Century Gothic" w:hAnsi="Century Gothic"/>
          <w:color w:val="000000"/>
          <w:sz w:val="20"/>
          <w:szCs w:val="20"/>
        </w:rPr>
        <w:t> the icon and selecting </w:t>
      </w:r>
      <w:r>
        <w:rPr>
          <w:rStyle w:val="normaltextrun"/>
          <w:rFonts w:ascii="Century Gothic" w:hAnsi="Century Gothic"/>
          <w:b/>
          <w:bCs/>
          <w:color w:val="000000"/>
          <w:sz w:val="20"/>
          <w:szCs w:val="20"/>
        </w:rPr>
        <w:t>“Open”</w:t>
      </w:r>
      <w:r>
        <w:rPr>
          <w:rStyle w:val="normaltextrun"/>
          <w:rFonts w:ascii="Arial" w:hAnsi="Arial" w:cs="Arial"/>
          <w:color w:val="000000"/>
          <w:sz w:val="20"/>
          <w:szCs w:val="20"/>
        </w:rPr>
        <w:t> </w:t>
      </w:r>
      <w:r>
        <w:rPr>
          <w:rStyle w:val="normaltextrun"/>
          <w:color w:val="000000"/>
          <w:sz w:val="20"/>
          <w:szCs w:val="20"/>
        </w:rPr>
        <w:t> </w:t>
      </w:r>
      <w:r>
        <w:rPr>
          <w:rStyle w:val="eop"/>
          <w:rFonts w:eastAsiaTheme="majorEastAsia"/>
          <w:color w:val="000000"/>
          <w:sz w:val="20"/>
          <w:szCs w:val="20"/>
        </w:rPr>
        <w:t> </w:t>
      </w:r>
    </w:p>
    <w:p w14:paraId="10927D07" w14:textId="63A67C87" w:rsidR="00202B35" w:rsidRDefault="2AE410E4" w:rsidP="43787465">
      <w:pPr>
        <w:pStyle w:val="paragraph"/>
        <w:numPr>
          <w:ilvl w:val="0"/>
          <w:numId w:val="10"/>
        </w:numPr>
        <w:shd w:val="clear" w:color="auto" w:fill="FFFFFF" w:themeFill="background1"/>
        <w:spacing w:before="0" w:beforeAutospacing="0" w:after="0" w:afterAutospacing="0"/>
        <w:textAlignment w:val="baseline"/>
        <w:rPr>
          <w:sz w:val="20"/>
          <w:szCs w:val="20"/>
        </w:rPr>
      </w:pPr>
      <w:r w:rsidRPr="43787465">
        <w:rPr>
          <w:rFonts w:ascii="Century Gothic" w:eastAsia="Century Gothic" w:hAnsi="Century Gothic" w:cs="Century Gothic"/>
          <w:sz w:val="20"/>
          <w:szCs w:val="20"/>
        </w:rPr>
        <w:t>If it still</w:t>
      </w:r>
      <w:r w:rsidRPr="43787465">
        <w:rPr>
          <w:rFonts w:ascii="Arial" w:eastAsia="Arial" w:hAnsi="Arial" w:cs="Arial"/>
          <w:sz w:val="20"/>
          <w:szCs w:val="20"/>
        </w:rPr>
        <w:t> </w:t>
      </w:r>
      <w:r w:rsidRPr="43787465">
        <w:rPr>
          <w:rFonts w:ascii="Century Gothic" w:eastAsia="Century Gothic" w:hAnsi="Century Gothic" w:cs="Century Gothic"/>
          <w:sz w:val="20"/>
          <w:szCs w:val="20"/>
        </w:rPr>
        <w:t>isn’t</w:t>
      </w:r>
      <w:r w:rsidRPr="43787465">
        <w:rPr>
          <w:rFonts w:ascii="Arial" w:eastAsia="Arial" w:hAnsi="Arial" w:cs="Arial"/>
          <w:sz w:val="20"/>
          <w:szCs w:val="20"/>
        </w:rPr>
        <w:t> </w:t>
      </w:r>
      <w:r w:rsidRPr="43787465">
        <w:rPr>
          <w:rFonts w:ascii="Century Gothic" w:eastAsia="Century Gothic" w:hAnsi="Century Gothic" w:cs="Century Gothic"/>
          <w:sz w:val="20"/>
          <w:szCs w:val="20"/>
        </w:rPr>
        <w:t xml:space="preserve">working, click on this link </w:t>
      </w:r>
      <w:hyperlink r:id="rId19">
        <w:r w:rsidRPr="43787465">
          <w:rPr>
            <w:rStyle w:val="Hyperlink"/>
            <w:rFonts w:ascii="Century Gothic" w:eastAsia="Century Gothic" w:hAnsi="Century Gothic" w:cs="Century Gothic"/>
            <w:color w:val="0563C1"/>
            <w:sz w:val="20"/>
            <w:szCs w:val="20"/>
          </w:rPr>
          <w:t>Homework</w:t>
        </w:r>
      </w:hyperlink>
      <w:r w:rsidRPr="43787465">
        <w:rPr>
          <w:rFonts w:ascii="Century Gothic" w:eastAsia="Century Gothic" w:hAnsi="Century Gothic" w:cs="Century Gothic"/>
          <w:sz w:val="20"/>
          <w:szCs w:val="20"/>
        </w:rPr>
        <w:t xml:space="preserve"> to access it through the website.</w:t>
      </w:r>
      <w:r w:rsidRPr="43787465">
        <w:t xml:space="preserve"> </w:t>
      </w:r>
      <w:r w:rsidR="00202B35" w:rsidRPr="43787465">
        <w:rPr>
          <w:rStyle w:val="eop"/>
          <w:rFonts w:eastAsiaTheme="majorEastAsia"/>
          <w:color w:val="000000" w:themeColor="text1"/>
          <w:sz w:val="20"/>
          <w:szCs w:val="20"/>
        </w:rPr>
        <w:t> </w:t>
      </w:r>
    </w:p>
    <w:p w14:paraId="6560A1A3" w14:textId="4725DAC2" w:rsidR="0061602E" w:rsidRDefault="0061602E" w:rsidP="00534744">
      <w:pPr>
        <w:rPr>
          <w:rFonts w:ascii="Century Gothic" w:eastAsia="Times New Roman" w:hAnsi="Century Gothic"/>
          <w:sz w:val="24"/>
          <w:szCs w:val="24"/>
        </w:rPr>
      </w:pPr>
    </w:p>
    <w:p w14:paraId="3AB31AF9" w14:textId="137D5292" w:rsidR="7C2C7E5C" w:rsidRDefault="00DB7EB4" w:rsidP="00172E9D">
      <w:r>
        <w:object w:dxaOrig="1267" w:dyaOrig="822" w14:anchorId="34523914">
          <v:shape id="_x0000_i1026" type="#_x0000_t75" style="width:63.75pt;height:41.25pt" o:ole="">
            <v:imagedata r:id="rId20" o:title=""/>
          </v:shape>
          <o:OLEObject Type="Embed" ProgID="Acrobat.Document.DC" ShapeID="_x0000_i1026" DrawAspect="Icon" ObjectID="_1838529758" r:id="rId21"/>
        </w:object>
      </w:r>
    </w:p>
    <w:p w14:paraId="0CC88017" w14:textId="77777777" w:rsidR="00380857" w:rsidRPr="00172E9D" w:rsidRDefault="00380857" w:rsidP="00172E9D">
      <w:pPr>
        <w:rPr>
          <w:rFonts w:ascii="Century Gothic" w:eastAsia="Times New Roman" w:hAnsi="Century Gothic"/>
          <w:sz w:val="24"/>
          <w:szCs w:val="24"/>
        </w:rPr>
      </w:pPr>
    </w:p>
    <w:p w14:paraId="4DF29B9E" w14:textId="7A8EEF39" w:rsidR="00A823CF" w:rsidRPr="00A823CF" w:rsidRDefault="00121980" w:rsidP="00F12EDF">
      <w:pPr>
        <w:pStyle w:val="Heading1"/>
        <w:numPr>
          <w:ilvl w:val="0"/>
          <w:numId w:val="1"/>
        </w:numPr>
        <w:rPr>
          <w:rStyle w:val="eop"/>
        </w:rPr>
      </w:pPr>
      <w:bookmarkStart w:id="8" w:name="_Toc220938412"/>
      <w:r>
        <w:rPr>
          <w:rStyle w:val="normaltextrun"/>
          <w:color w:val="2F5496"/>
          <w:shd w:val="clear" w:color="auto" w:fill="FFFFFF"/>
        </w:rPr>
        <w:t>Activity 4.</w:t>
      </w:r>
      <w:r w:rsidR="001657BC">
        <w:rPr>
          <w:rStyle w:val="normaltextrun"/>
          <w:color w:val="2F5496"/>
          <w:shd w:val="clear" w:color="auto" w:fill="FFFFFF"/>
        </w:rPr>
        <w:t>5</w:t>
      </w:r>
      <w:r>
        <w:rPr>
          <w:rStyle w:val="normaltextrun"/>
          <w:color w:val="2F5496"/>
          <w:shd w:val="clear" w:color="auto" w:fill="FFFFFF"/>
        </w:rPr>
        <w:t xml:space="preserve"> What is Culture?</w:t>
      </w:r>
      <w:bookmarkEnd w:id="8"/>
      <w:r>
        <w:rPr>
          <w:rStyle w:val="eop"/>
          <w:color w:val="2F5496"/>
          <w:shd w:val="clear" w:color="auto" w:fill="FFFFFF"/>
        </w:rPr>
        <w:t> </w:t>
      </w:r>
    </w:p>
    <w:p w14:paraId="0F5E6CC4" w14:textId="5CF21F90" w:rsidR="00121980" w:rsidRDefault="00A03A22" w:rsidP="000E06F2">
      <w:pPr>
        <w:pStyle w:val="paragraph"/>
        <w:shd w:val="clear" w:color="auto" w:fill="FFFFFF"/>
        <w:spacing w:before="0" w:beforeAutospacing="0" w:after="0"/>
        <w:textAlignment w:val="baseline"/>
        <w:rPr>
          <w:rStyle w:val="eop"/>
          <w:rFonts w:eastAsiaTheme="majorEastAsia" w:cs="Segoe UI"/>
          <w:color w:val="212529"/>
        </w:rPr>
      </w:pPr>
      <w:r w:rsidRPr="00A03A22">
        <w:rPr>
          <w:rFonts w:ascii="Century Gothic" w:hAnsi="Century Gothic" w:cs="Segoe UI"/>
          <w:color w:val="212529"/>
        </w:rPr>
        <w:t>Culture refers to the shared customs, beliefs, and behaviors that people learn and pass on through common symbols and meanings. It can be understood as a set of learned responses and practical solutions that help individuals navigate daily life. Culture isn’t limited to race or ethnicity—professional groups, workplaces, and communities can all develop their own distinct cultures, complete with their own language, norms, and ways of operating. Ultimately, culture shapes how we act, how we think, and how we communicate. </w:t>
      </w:r>
      <w:r w:rsidR="009248EB">
        <w:rPr>
          <w:rStyle w:val="eop"/>
          <w:rFonts w:eastAsiaTheme="majorEastAsia" w:cs="Segoe UI"/>
          <w:color w:val="212529"/>
        </w:rPr>
        <w:t> </w:t>
      </w:r>
    </w:p>
    <w:p w14:paraId="07F0606B" w14:textId="77777777" w:rsidR="00380857" w:rsidRPr="000E06F2" w:rsidRDefault="00380857" w:rsidP="000E06F2">
      <w:pPr>
        <w:pStyle w:val="paragraph"/>
        <w:shd w:val="clear" w:color="auto" w:fill="FFFFFF"/>
        <w:spacing w:before="0" w:beforeAutospacing="0" w:after="0"/>
        <w:textAlignment w:val="baseline"/>
        <w:rPr>
          <w:rStyle w:val="eop"/>
          <w:rFonts w:ascii="Segoe UI" w:hAnsi="Segoe UI" w:cs="Segoe UI"/>
          <w:sz w:val="18"/>
          <w:szCs w:val="18"/>
        </w:rPr>
      </w:pPr>
    </w:p>
    <w:p w14:paraId="30DBB47D" w14:textId="507AC93D" w:rsidR="00BB6BBE" w:rsidRDefault="00BB6BBE" w:rsidP="00F12EDF">
      <w:pPr>
        <w:pStyle w:val="Heading1"/>
        <w:numPr>
          <w:ilvl w:val="0"/>
          <w:numId w:val="1"/>
        </w:numPr>
      </w:pPr>
      <w:r w:rsidRPr="7C004F86">
        <w:rPr>
          <w:rStyle w:val="eop"/>
          <w:rFonts w:ascii="Calibri" w:hAnsi="Calibri" w:cs="Calibri"/>
          <w:sz w:val="22"/>
          <w:szCs w:val="22"/>
        </w:rPr>
        <w:lastRenderedPageBreak/>
        <w:t> </w:t>
      </w:r>
      <w:bookmarkStart w:id="9" w:name="_Toc220938413"/>
      <w:r>
        <w:t>Activity 4.</w:t>
      </w:r>
      <w:r w:rsidR="005A74A8">
        <w:t>6</w:t>
      </w:r>
      <w:r>
        <w:t xml:space="preserve"> Stereotyping</w:t>
      </w:r>
      <w:r w:rsidR="00A02EFF">
        <w:t xml:space="preserve"> vs Cultural Awareness, Responsiveness &amp; Humility</w:t>
      </w:r>
      <w:bookmarkEnd w:id="9"/>
    </w:p>
    <w:p w14:paraId="0A967E53" w14:textId="77777777" w:rsidR="00F162B6" w:rsidRPr="00F162B6" w:rsidRDefault="00F162B6" w:rsidP="00F162B6"/>
    <w:p w14:paraId="2461047C" w14:textId="77777777" w:rsidR="00AD60ED" w:rsidRPr="00AD60ED" w:rsidRDefault="00AD60ED" w:rsidP="00AD60ED">
      <w:pPr>
        <w:spacing w:after="0"/>
        <w:rPr>
          <w:rFonts w:ascii="Century Gothic" w:hAnsi="Century Gothic"/>
          <w:sz w:val="24"/>
          <w:szCs w:val="24"/>
        </w:rPr>
      </w:pPr>
      <w:r w:rsidRPr="00AD60ED">
        <w:rPr>
          <w:rFonts w:ascii="Century Gothic" w:hAnsi="Century Gothic"/>
          <w:b/>
          <w:bCs/>
          <w:sz w:val="24"/>
          <w:szCs w:val="24"/>
        </w:rPr>
        <w:t>Stereotypes vs. Cultural Humility</w:t>
      </w:r>
      <w:r w:rsidRPr="00AD60ED">
        <w:rPr>
          <w:rFonts w:ascii="Century Gothic" w:hAnsi="Century Gothic"/>
          <w:sz w:val="24"/>
          <w:szCs w:val="24"/>
        </w:rPr>
        <w:t> </w:t>
      </w:r>
    </w:p>
    <w:p w14:paraId="38F5D33A" w14:textId="77777777" w:rsidR="00AD60ED" w:rsidRPr="00AD60ED" w:rsidRDefault="00AD60ED" w:rsidP="00AD60ED">
      <w:pPr>
        <w:spacing w:after="0"/>
        <w:rPr>
          <w:rFonts w:ascii="Century Gothic" w:hAnsi="Century Gothic"/>
          <w:sz w:val="24"/>
          <w:szCs w:val="24"/>
        </w:rPr>
      </w:pPr>
      <w:r w:rsidRPr="00AD60ED">
        <w:rPr>
          <w:rFonts w:ascii="Century Gothic" w:hAnsi="Century Gothic"/>
          <w:sz w:val="24"/>
          <w:szCs w:val="24"/>
        </w:rPr>
        <w:t>What are stereotypes? </w:t>
      </w:r>
    </w:p>
    <w:p w14:paraId="49B52B2A" w14:textId="77777777" w:rsidR="00AD60ED" w:rsidRPr="00AD60ED" w:rsidRDefault="00AD60ED" w:rsidP="00F12EDF">
      <w:pPr>
        <w:numPr>
          <w:ilvl w:val="0"/>
          <w:numId w:val="11"/>
        </w:numPr>
        <w:spacing w:after="0"/>
        <w:rPr>
          <w:rFonts w:ascii="Century Gothic" w:hAnsi="Century Gothic"/>
          <w:sz w:val="24"/>
          <w:szCs w:val="24"/>
        </w:rPr>
      </w:pPr>
      <w:r w:rsidRPr="00AD60ED">
        <w:rPr>
          <w:rFonts w:ascii="Century Gothic" w:hAnsi="Century Gothic"/>
          <w:sz w:val="24"/>
          <w:szCs w:val="24"/>
        </w:rPr>
        <w:t>Rigid and inflexible beliefs about groups of people </w:t>
      </w:r>
    </w:p>
    <w:p w14:paraId="4645D4F5" w14:textId="77777777" w:rsidR="00AD60ED" w:rsidRPr="00AD60ED" w:rsidRDefault="00AD60ED" w:rsidP="00F12EDF">
      <w:pPr>
        <w:numPr>
          <w:ilvl w:val="0"/>
          <w:numId w:val="12"/>
        </w:numPr>
        <w:spacing w:after="0"/>
        <w:rPr>
          <w:rFonts w:ascii="Century Gothic" w:hAnsi="Century Gothic"/>
          <w:sz w:val="24"/>
          <w:szCs w:val="24"/>
        </w:rPr>
      </w:pPr>
      <w:r w:rsidRPr="00AD60ED">
        <w:rPr>
          <w:rFonts w:ascii="Century Gothic" w:hAnsi="Century Gothic"/>
          <w:sz w:val="24"/>
          <w:szCs w:val="24"/>
        </w:rPr>
        <w:t>Remain even when evidence proves them wrong </w:t>
      </w:r>
    </w:p>
    <w:p w14:paraId="000787A9" w14:textId="77777777" w:rsidR="00AD60ED" w:rsidRPr="00AD60ED" w:rsidRDefault="00AD60ED" w:rsidP="00F12EDF">
      <w:pPr>
        <w:numPr>
          <w:ilvl w:val="0"/>
          <w:numId w:val="13"/>
        </w:numPr>
        <w:spacing w:after="0"/>
        <w:rPr>
          <w:rFonts w:ascii="Century Gothic" w:hAnsi="Century Gothic"/>
          <w:sz w:val="24"/>
          <w:szCs w:val="24"/>
        </w:rPr>
      </w:pPr>
      <w:r w:rsidRPr="00AD60ED">
        <w:rPr>
          <w:rFonts w:ascii="Century Gothic" w:hAnsi="Century Gothic"/>
          <w:sz w:val="24"/>
          <w:szCs w:val="24"/>
        </w:rPr>
        <w:t>Harmful because they: </w:t>
      </w:r>
    </w:p>
    <w:p w14:paraId="3BEC0AE7" w14:textId="77777777" w:rsidR="00AD60ED" w:rsidRPr="00AD60ED" w:rsidRDefault="00AD60ED" w:rsidP="00F12EDF">
      <w:pPr>
        <w:numPr>
          <w:ilvl w:val="0"/>
          <w:numId w:val="14"/>
        </w:numPr>
        <w:tabs>
          <w:tab w:val="num" w:pos="720"/>
        </w:tabs>
        <w:spacing w:after="0"/>
        <w:rPr>
          <w:rFonts w:ascii="Century Gothic" w:hAnsi="Century Gothic"/>
          <w:sz w:val="24"/>
          <w:szCs w:val="24"/>
        </w:rPr>
      </w:pPr>
      <w:r w:rsidRPr="00AD60ED">
        <w:rPr>
          <w:rFonts w:ascii="Century Gothic" w:hAnsi="Century Gothic"/>
          <w:sz w:val="24"/>
          <w:szCs w:val="24"/>
        </w:rPr>
        <w:t>Limit people’s potential </w:t>
      </w:r>
    </w:p>
    <w:p w14:paraId="696B15B6" w14:textId="77777777" w:rsidR="00AD60ED" w:rsidRPr="00AD60ED" w:rsidRDefault="00AD60ED" w:rsidP="00F12EDF">
      <w:pPr>
        <w:numPr>
          <w:ilvl w:val="0"/>
          <w:numId w:val="15"/>
        </w:numPr>
        <w:tabs>
          <w:tab w:val="num" w:pos="720"/>
        </w:tabs>
        <w:spacing w:after="0"/>
        <w:rPr>
          <w:rFonts w:ascii="Century Gothic" w:hAnsi="Century Gothic"/>
          <w:sz w:val="24"/>
          <w:szCs w:val="24"/>
        </w:rPr>
      </w:pPr>
      <w:r w:rsidRPr="00AD60ED">
        <w:rPr>
          <w:rFonts w:ascii="Century Gothic" w:hAnsi="Century Gothic"/>
          <w:sz w:val="24"/>
          <w:szCs w:val="24"/>
        </w:rPr>
        <w:t>Spread myths </w:t>
      </w:r>
    </w:p>
    <w:p w14:paraId="4C2CCDC5" w14:textId="77777777" w:rsidR="00AD60ED" w:rsidRPr="00AD60ED" w:rsidRDefault="00AD60ED" w:rsidP="00F12EDF">
      <w:pPr>
        <w:numPr>
          <w:ilvl w:val="0"/>
          <w:numId w:val="16"/>
        </w:numPr>
        <w:tabs>
          <w:tab w:val="num" w:pos="720"/>
        </w:tabs>
        <w:spacing w:after="0"/>
        <w:rPr>
          <w:rFonts w:ascii="Century Gothic" w:hAnsi="Century Gothic"/>
          <w:sz w:val="24"/>
          <w:szCs w:val="24"/>
        </w:rPr>
      </w:pPr>
      <w:r w:rsidRPr="00AD60ED">
        <w:rPr>
          <w:rFonts w:ascii="Century Gothic" w:hAnsi="Century Gothic"/>
          <w:sz w:val="24"/>
          <w:szCs w:val="24"/>
        </w:rPr>
        <w:t>Generalize unfairly </w:t>
      </w:r>
    </w:p>
    <w:p w14:paraId="6DDED28F" w14:textId="77777777" w:rsidR="00AD60ED" w:rsidRPr="00AD60ED" w:rsidRDefault="00AD60ED" w:rsidP="00F12EDF">
      <w:pPr>
        <w:numPr>
          <w:ilvl w:val="0"/>
          <w:numId w:val="17"/>
        </w:numPr>
        <w:spacing w:after="0"/>
        <w:rPr>
          <w:rFonts w:ascii="Century Gothic" w:hAnsi="Century Gothic"/>
          <w:sz w:val="24"/>
          <w:szCs w:val="24"/>
        </w:rPr>
      </w:pPr>
      <w:r w:rsidRPr="00AD60ED">
        <w:rPr>
          <w:rFonts w:ascii="Century Gothic" w:hAnsi="Century Gothic"/>
          <w:sz w:val="24"/>
          <w:szCs w:val="24"/>
        </w:rPr>
        <w:t>Even “positive” stereotypes (e.g., </w:t>
      </w:r>
      <w:r w:rsidRPr="00AD60ED">
        <w:rPr>
          <w:rFonts w:ascii="Century Gothic" w:hAnsi="Century Gothic"/>
          <w:i/>
          <w:iCs/>
          <w:sz w:val="24"/>
          <w:szCs w:val="24"/>
        </w:rPr>
        <w:t>“they are industrious”</w:t>
      </w:r>
      <w:r w:rsidRPr="00AD60ED">
        <w:rPr>
          <w:rFonts w:ascii="Century Gothic" w:hAnsi="Century Gothic"/>
          <w:sz w:val="24"/>
          <w:szCs w:val="24"/>
        </w:rPr>
        <w:t>) are harmful because they are still limiting and generalized </w:t>
      </w:r>
    </w:p>
    <w:p w14:paraId="1840A98B" w14:textId="77777777" w:rsidR="00AD60ED" w:rsidRPr="00AD60ED" w:rsidRDefault="00AD60ED" w:rsidP="00AD60ED">
      <w:pPr>
        <w:spacing w:after="0"/>
        <w:rPr>
          <w:rFonts w:ascii="Century Gothic" w:hAnsi="Century Gothic"/>
          <w:sz w:val="24"/>
          <w:szCs w:val="24"/>
        </w:rPr>
      </w:pPr>
      <w:r w:rsidRPr="00AD60ED">
        <w:rPr>
          <w:rFonts w:ascii="Century Gothic" w:hAnsi="Century Gothic"/>
          <w:sz w:val="24"/>
          <w:szCs w:val="24"/>
        </w:rPr>
        <w:t>What is cultural humility? </w:t>
      </w:r>
    </w:p>
    <w:p w14:paraId="03B4FB10" w14:textId="77777777" w:rsidR="00AD60ED" w:rsidRPr="00AD60ED" w:rsidRDefault="00AD60ED" w:rsidP="00F12EDF">
      <w:pPr>
        <w:numPr>
          <w:ilvl w:val="0"/>
          <w:numId w:val="18"/>
        </w:numPr>
        <w:spacing w:after="0"/>
        <w:rPr>
          <w:rFonts w:ascii="Century Gothic" w:hAnsi="Century Gothic"/>
          <w:sz w:val="24"/>
          <w:szCs w:val="24"/>
        </w:rPr>
      </w:pPr>
      <w:r w:rsidRPr="00AD60ED">
        <w:rPr>
          <w:rFonts w:ascii="Century Gothic" w:hAnsi="Century Gothic"/>
          <w:sz w:val="24"/>
          <w:szCs w:val="24"/>
        </w:rPr>
        <w:t>A mindset that encourages us to: </w:t>
      </w:r>
    </w:p>
    <w:p w14:paraId="511045D1" w14:textId="77777777" w:rsidR="00AD60ED" w:rsidRPr="00AD60ED" w:rsidRDefault="00AD60ED" w:rsidP="00F12EDF">
      <w:pPr>
        <w:numPr>
          <w:ilvl w:val="0"/>
          <w:numId w:val="19"/>
        </w:numPr>
        <w:spacing w:after="0"/>
        <w:rPr>
          <w:rFonts w:ascii="Century Gothic" w:hAnsi="Century Gothic"/>
          <w:sz w:val="24"/>
          <w:szCs w:val="24"/>
        </w:rPr>
      </w:pPr>
      <w:r w:rsidRPr="00AD60ED">
        <w:rPr>
          <w:rFonts w:ascii="Century Gothic" w:hAnsi="Century Gothic"/>
          <w:sz w:val="24"/>
          <w:szCs w:val="24"/>
        </w:rPr>
        <w:t>Learn from the people we interact with </w:t>
      </w:r>
    </w:p>
    <w:p w14:paraId="785334D2" w14:textId="77777777" w:rsidR="00AD60ED" w:rsidRPr="00AD60ED" w:rsidRDefault="00AD60ED" w:rsidP="00F12EDF">
      <w:pPr>
        <w:numPr>
          <w:ilvl w:val="0"/>
          <w:numId w:val="20"/>
        </w:numPr>
        <w:tabs>
          <w:tab w:val="num" w:pos="720"/>
        </w:tabs>
        <w:spacing w:after="0"/>
        <w:rPr>
          <w:rFonts w:ascii="Century Gothic" w:hAnsi="Century Gothic"/>
          <w:sz w:val="24"/>
          <w:szCs w:val="24"/>
        </w:rPr>
      </w:pPr>
      <w:r w:rsidRPr="00AD60ED">
        <w:rPr>
          <w:rFonts w:ascii="Century Gothic" w:hAnsi="Century Gothic"/>
          <w:sz w:val="24"/>
          <w:szCs w:val="24"/>
        </w:rPr>
        <w:t>Reserve judgment </w:t>
      </w:r>
    </w:p>
    <w:p w14:paraId="2B1E4A96" w14:textId="77777777" w:rsidR="00AD60ED" w:rsidRPr="00AD60ED" w:rsidRDefault="00AD60ED" w:rsidP="00F12EDF">
      <w:pPr>
        <w:numPr>
          <w:ilvl w:val="0"/>
          <w:numId w:val="21"/>
        </w:numPr>
        <w:spacing w:after="0"/>
        <w:rPr>
          <w:rFonts w:ascii="Century Gothic" w:hAnsi="Century Gothic"/>
          <w:sz w:val="24"/>
          <w:szCs w:val="24"/>
        </w:rPr>
      </w:pPr>
      <w:r w:rsidRPr="00AD60ED">
        <w:rPr>
          <w:rFonts w:ascii="Century Gothic" w:hAnsi="Century Gothic"/>
          <w:sz w:val="24"/>
          <w:szCs w:val="24"/>
        </w:rPr>
        <w:t>Bridge cultural differences </w:t>
      </w:r>
    </w:p>
    <w:p w14:paraId="44201E5B" w14:textId="77777777" w:rsidR="00AD60ED" w:rsidRPr="00AD60ED" w:rsidRDefault="00AD60ED" w:rsidP="00F12EDF">
      <w:pPr>
        <w:numPr>
          <w:ilvl w:val="0"/>
          <w:numId w:val="22"/>
        </w:numPr>
        <w:tabs>
          <w:tab w:val="num" w:pos="720"/>
        </w:tabs>
        <w:spacing w:after="0"/>
        <w:rPr>
          <w:rFonts w:ascii="Century Gothic" w:hAnsi="Century Gothic"/>
          <w:sz w:val="24"/>
          <w:szCs w:val="24"/>
        </w:rPr>
      </w:pPr>
      <w:r w:rsidRPr="00AD60ED">
        <w:rPr>
          <w:rFonts w:ascii="Century Gothic" w:hAnsi="Century Gothic"/>
          <w:sz w:val="24"/>
          <w:szCs w:val="24"/>
        </w:rPr>
        <w:t>Promote well-being and quality of life </w:t>
      </w:r>
    </w:p>
    <w:p w14:paraId="1F3955F0" w14:textId="77777777" w:rsidR="00AD60ED" w:rsidRPr="00AD60ED" w:rsidRDefault="00AD60ED" w:rsidP="00F12EDF">
      <w:pPr>
        <w:numPr>
          <w:ilvl w:val="0"/>
          <w:numId w:val="23"/>
        </w:numPr>
        <w:spacing w:after="0"/>
        <w:rPr>
          <w:rFonts w:ascii="Century Gothic" w:hAnsi="Century Gothic"/>
          <w:sz w:val="24"/>
          <w:szCs w:val="24"/>
        </w:rPr>
      </w:pPr>
      <w:r w:rsidRPr="00AD60ED">
        <w:rPr>
          <w:rFonts w:ascii="Century Gothic" w:hAnsi="Century Gothic"/>
          <w:sz w:val="24"/>
          <w:szCs w:val="24"/>
        </w:rPr>
        <w:t>Requires self-reflection: </w:t>
      </w:r>
    </w:p>
    <w:p w14:paraId="75A29999" w14:textId="77777777" w:rsidR="00AD60ED" w:rsidRPr="00AD60ED" w:rsidRDefault="00AD60ED" w:rsidP="00F12EDF">
      <w:pPr>
        <w:numPr>
          <w:ilvl w:val="0"/>
          <w:numId w:val="24"/>
        </w:numPr>
        <w:tabs>
          <w:tab w:val="num" w:pos="720"/>
        </w:tabs>
        <w:spacing w:after="0"/>
        <w:rPr>
          <w:rFonts w:ascii="Century Gothic" w:hAnsi="Century Gothic"/>
          <w:sz w:val="24"/>
          <w:szCs w:val="24"/>
        </w:rPr>
      </w:pPr>
      <w:r w:rsidRPr="00AD60ED">
        <w:rPr>
          <w:rFonts w:ascii="Century Gothic" w:hAnsi="Century Gothic"/>
          <w:sz w:val="24"/>
          <w:szCs w:val="24"/>
        </w:rPr>
        <w:t>Recognize your own biases </w:t>
      </w:r>
    </w:p>
    <w:p w14:paraId="79EB725F" w14:textId="77777777" w:rsidR="00AD60ED" w:rsidRPr="00AD60ED" w:rsidRDefault="00AD60ED" w:rsidP="00F12EDF">
      <w:pPr>
        <w:numPr>
          <w:ilvl w:val="0"/>
          <w:numId w:val="25"/>
        </w:numPr>
        <w:tabs>
          <w:tab w:val="num" w:pos="720"/>
        </w:tabs>
        <w:spacing w:after="0"/>
        <w:rPr>
          <w:rFonts w:ascii="Century Gothic" w:hAnsi="Century Gothic"/>
          <w:sz w:val="24"/>
          <w:szCs w:val="24"/>
        </w:rPr>
      </w:pPr>
      <w:r w:rsidRPr="00AD60ED">
        <w:rPr>
          <w:rFonts w:ascii="Century Gothic" w:hAnsi="Century Gothic"/>
          <w:sz w:val="24"/>
          <w:szCs w:val="24"/>
        </w:rPr>
        <w:t>Understand that biases come from your life experience, not from truth about others </w:t>
      </w:r>
    </w:p>
    <w:p w14:paraId="588FA703" w14:textId="77777777" w:rsidR="00AD60ED" w:rsidRPr="00AD60ED" w:rsidRDefault="00AD60ED" w:rsidP="00F12EDF">
      <w:pPr>
        <w:numPr>
          <w:ilvl w:val="0"/>
          <w:numId w:val="26"/>
        </w:numPr>
        <w:tabs>
          <w:tab w:val="num" w:pos="720"/>
        </w:tabs>
        <w:spacing w:after="0"/>
        <w:rPr>
          <w:rFonts w:ascii="Century Gothic" w:hAnsi="Century Gothic"/>
          <w:sz w:val="24"/>
          <w:szCs w:val="24"/>
        </w:rPr>
      </w:pPr>
      <w:r w:rsidRPr="00AD60ED">
        <w:rPr>
          <w:rFonts w:ascii="Century Gothic" w:hAnsi="Century Gothic"/>
          <w:sz w:val="24"/>
          <w:szCs w:val="24"/>
        </w:rPr>
        <w:t>Everyone has biases and stereotypes sometimes </w:t>
      </w:r>
    </w:p>
    <w:p w14:paraId="1A070BB6" w14:textId="77777777" w:rsidR="00AD60ED" w:rsidRPr="00AD60ED" w:rsidRDefault="00AD60ED" w:rsidP="00F12EDF">
      <w:pPr>
        <w:numPr>
          <w:ilvl w:val="0"/>
          <w:numId w:val="27"/>
        </w:numPr>
        <w:tabs>
          <w:tab w:val="num" w:pos="720"/>
        </w:tabs>
        <w:spacing w:after="0"/>
        <w:rPr>
          <w:rFonts w:ascii="Century Gothic" w:hAnsi="Century Gothic"/>
          <w:sz w:val="24"/>
          <w:szCs w:val="24"/>
        </w:rPr>
      </w:pPr>
      <w:r w:rsidRPr="00AD60ED">
        <w:rPr>
          <w:rFonts w:ascii="Century Gothic" w:hAnsi="Century Gothic"/>
          <w:sz w:val="24"/>
          <w:szCs w:val="24"/>
        </w:rPr>
        <w:t>Developing cultural humility means: </w:t>
      </w:r>
    </w:p>
    <w:p w14:paraId="1B5914FE" w14:textId="77777777" w:rsidR="00AD60ED" w:rsidRPr="00AD60ED" w:rsidRDefault="00AD60ED" w:rsidP="00F12EDF">
      <w:pPr>
        <w:numPr>
          <w:ilvl w:val="0"/>
          <w:numId w:val="28"/>
        </w:numPr>
        <w:spacing w:after="0"/>
        <w:rPr>
          <w:rFonts w:ascii="Century Gothic" w:hAnsi="Century Gothic"/>
          <w:sz w:val="24"/>
          <w:szCs w:val="24"/>
        </w:rPr>
      </w:pPr>
      <w:r w:rsidRPr="00AD60ED">
        <w:rPr>
          <w:rFonts w:ascii="Century Gothic" w:hAnsi="Century Gothic"/>
          <w:sz w:val="24"/>
          <w:szCs w:val="24"/>
        </w:rPr>
        <w:t>Thinking flexibly </w:t>
      </w:r>
    </w:p>
    <w:p w14:paraId="43871FE0" w14:textId="77777777" w:rsidR="00AD60ED" w:rsidRPr="00AD60ED" w:rsidRDefault="00AD60ED" w:rsidP="00F12EDF">
      <w:pPr>
        <w:numPr>
          <w:ilvl w:val="0"/>
          <w:numId w:val="29"/>
        </w:numPr>
        <w:spacing w:after="0"/>
        <w:rPr>
          <w:rFonts w:ascii="Century Gothic" w:hAnsi="Century Gothic"/>
          <w:sz w:val="24"/>
          <w:szCs w:val="24"/>
        </w:rPr>
      </w:pPr>
      <w:r w:rsidRPr="00AD60ED">
        <w:rPr>
          <w:rFonts w:ascii="Century Gothic" w:hAnsi="Century Gothic"/>
          <w:sz w:val="24"/>
          <w:szCs w:val="24"/>
        </w:rPr>
        <w:t>Practicing a beginner’s mindset (being open to learning continuously) </w:t>
      </w:r>
    </w:p>
    <w:p w14:paraId="31DEB8C8" w14:textId="77777777" w:rsidR="00AD60ED" w:rsidRPr="00AD60ED" w:rsidRDefault="00AD60ED" w:rsidP="00AD60ED">
      <w:pPr>
        <w:spacing w:after="0"/>
        <w:rPr>
          <w:rFonts w:ascii="Century Gothic" w:hAnsi="Century Gothic"/>
          <w:sz w:val="24"/>
          <w:szCs w:val="24"/>
        </w:rPr>
      </w:pPr>
      <w:r w:rsidRPr="00AD60ED">
        <w:rPr>
          <w:rFonts w:ascii="Century Gothic" w:hAnsi="Century Gothic"/>
          <w:sz w:val="24"/>
          <w:szCs w:val="24"/>
        </w:rPr>
        <w:t> </w:t>
      </w:r>
    </w:p>
    <w:p w14:paraId="4863936B" w14:textId="77777777" w:rsidR="00AD60ED" w:rsidRPr="00AD60ED" w:rsidRDefault="00AD60ED" w:rsidP="00AD60ED">
      <w:pPr>
        <w:spacing w:after="0"/>
        <w:rPr>
          <w:rFonts w:ascii="Century Gothic" w:hAnsi="Century Gothic"/>
          <w:sz w:val="24"/>
          <w:szCs w:val="24"/>
        </w:rPr>
      </w:pPr>
      <w:r w:rsidRPr="00AD60ED">
        <w:rPr>
          <w:rFonts w:ascii="Century Gothic" w:hAnsi="Century Gothic"/>
          <w:b/>
          <w:bCs/>
          <w:sz w:val="24"/>
          <w:szCs w:val="24"/>
        </w:rPr>
        <w:t>Child-rearing practices across cultures</w:t>
      </w:r>
      <w:r w:rsidRPr="00AD60ED">
        <w:rPr>
          <w:rFonts w:ascii="Century Gothic" w:hAnsi="Century Gothic"/>
          <w:sz w:val="24"/>
          <w:szCs w:val="24"/>
        </w:rPr>
        <w:t> </w:t>
      </w:r>
    </w:p>
    <w:p w14:paraId="2F1B43A4" w14:textId="77777777" w:rsidR="00AD60ED" w:rsidRPr="00AD60ED" w:rsidRDefault="00AD60ED" w:rsidP="00F12EDF">
      <w:pPr>
        <w:numPr>
          <w:ilvl w:val="0"/>
          <w:numId w:val="30"/>
        </w:numPr>
        <w:spacing w:after="0"/>
        <w:rPr>
          <w:rFonts w:ascii="Century Gothic" w:hAnsi="Century Gothic"/>
          <w:sz w:val="24"/>
          <w:szCs w:val="24"/>
        </w:rPr>
      </w:pPr>
      <w:r w:rsidRPr="00AD60ED">
        <w:rPr>
          <w:rFonts w:ascii="Century Gothic" w:hAnsi="Century Gothic"/>
          <w:sz w:val="24"/>
          <w:szCs w:val="24"/>
        </w:rPr>
        <w:t>Practices in the U.S. that may seem harmful to others: </w:t>
      </w:r>
    </w:p>
    <w:p w14:paraId="43FEC744" w14:textId="77777777" w:rsidR="00AD60ED" w:rsidRPr="00AD60ED" w:rsidRDefault="00AD60ED" w:rsidP="00F12EDF">
      <w:pPr>
        <w:numPr>
          <w:ilvl w:val="0"/>
          <w:numId w:val="31"/>
        </w:numPr>
        <w:tabs>
          <w:tab w:val="num" w:pos="720"/>
        </w:tabs>
        <w:spacing w:after="0"/>
        <w:rPr>
          <w:rFonts w:ascii="Century Gothic" w:hAnsi="Century Gothic"/>
          <w:sz w:val="24"/>
          <w:szCs w:val="24"/>
        </w:rPr>
      </w:pPr>
      <w:r w:rsidRPr="00AD60ED">
        <w:rPr>
          <w:rFonts w:ascii="Century Gothic" w:hAnsi="Century Gothic"/>
          <w:sz w:val="24"/>
          <w:szCs w:val="24"/>
        </w:rPr>
        <w:t>Children sleeping alone in separate rooms </w:t>
      </w:r>
    </w:p>
    <w:p w14:paraId="202F49A1" w14:textId="77777777" w:rsidR="00AD60ED" w:rsidRPr="00AD60ED" w:rsidRDefault="00AD60ED" w:rsidP="00F12EDF">
      <w:pPr>
        <w:numPr>
          <w:ilvl w:val="0"/>
          <w:numId w:val="32"/>
        </w:numPr>
        <w:tabs>
          <w:tab w:val="num" w:pos="720"/>
        </w:tabs>
        <w:spacing w:after="0"/>
        <w:rPr>
          <w:rFonts w:ascii="Century Gothic" w:hAnsi="Century Gothic"/>
          <w:sz w:val="24"/>
          <w:szCs w:val="24"/>
        </w:rPr>
      </w:pPr>
      <w:r w:rsidRPr="00AD60ED">
        <w:rPr>
          <w:rFonts w:ascii="Century Gothic" w:hAnsi="Century Gothic"/>
          <w:sz w:val="24"/>
          <w:szCs w:val="24"/>
        </w:rPr>
        <w:t>Making children wait for food </w:t>
      </w:r>
    </w:p>
    <w:p w14:paraId="51287BBB" w14:textId="77777777" w:rsidR="00AD60ED" w:rsidRPr="00AD60ED" w:rsidRDefault="00AD60ED" w:rsidP="00F12EDF">
      <w:pPr>
        <w:numPr>
          <w:ilvl w:val="0"/>
          <w:numId w:val="33"/>
        </w:numPr>
        <w:tabs>
          <w:tab w:val="num" w:pos="720"/>
        </w:tabs>
        <w:spacing w:after="0"/>
        <w:rPr>
          <w:rFonts w:ascii="Century Gothic" w:hAnsi="Century Gothic"/>
          <w:sz w:val="24"/>
          <w:szCs w:val="24"/>
        </w:rPr>
      </w:pPr>
      <w:r w:rsidRPr="00AD60ED">
        <w:rPr>
          <w:rFonts w:ascii="Century Gothic" w:hAnsi="Century Gothic"/>
          <w:sz w:val="24"/>
          <w:szCs w:val="24"/>
        </w:rPr>
        <w:t>Painful dental braces </w:t>
      </w:r>
    </w:p>
    <w:p w14:paraId="191F9166" w14:textId="77777777" w:rsidR="00AD60ED" w:rsidRPr="00AD60ED" w:rsidRDefault="00AD60ED" w:rsidP="00F12EDF">
      <w:pPr>
        <w:numPr>
          <w:ilvl w:val="0"/>
          <w:numId w:val="34"/>
        </w:numPr>
        <w:tabs>
          <w:tab w:val="num" w:pos="720"/>
        </w:tabs>
        <w:spacing w:after="0"/>
        <w:rPr>
          <w:rFonts w:ascii="Century Gothic" w:hAnsi="Century Gothic"/>
          <w:sz w:val="24"/>
          <w:szCs w:val="24"/>
        </w:rPr>
      </w:pPr>
      <w:r w:rsidRPr="00AD60ED">
        <w:rPr>
          <w:rFonts w:ascii="Century Gothic" w:hAnsi="Century Gothic"/>
          <w:sz w:val="24"/>
          <w:szCs w:val="24"/>
        </w:rPr>
        <w:t>Long hours sitting in classrooms </w:t>
      </w:r>
    </w:p>
    <w:p w14:paraId="6B19AF13" w14:textId="77777777" w:rsidR="00AD60ED" w:rsidRPr="00AD60ED" w:rsidRDefault="00AD60ED" w:rsidP="00F12EDF">
      <w:pPr>
        <w:numPr>
          <w:ilvl w:val="0"/>
          <w:numId w:val="35"/>
        </w:numPr>
        <w:spacing w:after="0"/>
        <w:rPr>
          <w:rFonts w:ascii="Century Gothic" w:hAnsi="Century Gothic"/>
          <w:sz w:val="24"/>
          <w:szCs w:val="24"/>
        </w:rPr>
      </w:pPr>
      <w:r w:rsidRPr="00AD60ED">
        <w:rPr>
          <w:rFonts w:ascii="Century Gothic" w:hAnsi="Century Gothic"/>
          <w:sz w:val="24"/>
          <w:szCs w:val="24"/>
        </w:rPr>
        <w:t>Similarly, there are practices from other cultures that may be misunderstood in the U.S. One example: </w:t>
      </w:r>
    </w:p>
    <w:p w14:paraId="535E4E82" w14:textId="77777777" w:rsidR="00AD60ED" w:rsidRPr="00AD60ED" w:rsidRDefault="00AD60ED" w:rsidP="00F12EDF">
      <w:pPr>
        <w:numPr>
          <w:ilvl w:val="0"/>
          <w:numId w:val="36"/>
        </w:numPr>
        <w:spacing w:after="0"/>
        <w:rPr>
          <w:rFonts w:ascii="Century Gothic" w:hAnsi="Century Gothic"/>
          <w:sz w:val="24"/>
          <w:szCs w:val="24"/>
        </w:rPr>
      </w:pPr>
      <w:r w:rsidRPr="00AD60ED">
        <w:rPr>
          <w:rFonts w:ascii="Century Gothic" w:hAnsi="Century Gothic"/>
          <w:sz w:val="24"/>
          <w:szCs w:val="24"/>
        </w:rPr>
        <w:t>Coin rubbing (Southeast Asia): heated coins rubbed on a child’s body to reduce fever, chills, or headaches </w:t>
      </w:r>
    </w:p>
    <w:p w14:paraId="63F6AC90" w14:textId="77777777" w:rsidR="00AD60ED" w:rsidRPr="00AD60ED" w:rsidRDefault="00AD60ED" w:rsidP="00F12EDF">
      <w:pPr>
        <w:numPr>
          <w:ilvl w:val="0"/>
          <w:numId w:val="37"/>
        </w:numPr>
        <w:spacing w:after="0"/>
        <w:rPr>
          <w:rFonts w:ascii="Century Gothic" w:hAnsi="Century Gothic"/>
          <w:sz w:val="24"/>
          <w:szCs w:val="24"/>
        </w:rPr>
      </w:pPr>
      <w:r w:rsidRPr="00AD60ED">
        <w:rPr>
          <w:rFonts w:ascii="Century Gothic" w:hAnsi="Century Gothic"/>
          <w:sz w:val="24"/>
          <w:szCs w:val="24"/>
        </w:rPr>
        <w:t>Leaves red streaks or bruises </w:t>
      </w:r>
    </w:p>
    <w:p w14:paraId="0946FA44" w14:textId="77777777" w:rsidR="00AD60ED" w:rsidRPr="00AD60ED" w:rsidRDefault="00AD60ED" w:rsidP="00F12EDF">
      <w:pPr>
        <w:numPr>
          <w:ilvl w:val="0"/>
          <w:numId w:val="38"/>
        </w:numPr>
        <w:spacing w:after="0"/>
        <w:rPr>
          <w:rFonts w:ascii="Century Gothic" w:hAnsi="Century Gothic"/>
          <w:sz w:val="24"/>
          <w:szCs w:val="24"/>
        </w:rPr>
      </w:pPr>
      <w:r w:rsidRPr="00AD60ED">
        <w:rPr>
          <w:rFonts w:ascii="Century Gothic" w:hAnsi="Century Gothic"/>
          <w:sz w:val="24"/>
          <w:szCs w:val="24"/>
        </w:rPr>
        <w:lastRenderedPageBreak/>
        <w:t>Can be mistaken for child abuse if the cultural meaning is not understood </w:t>
      </w:r>
    </w:p>
    <w:p w14:paraId="02FBB00A" w14:textId="77777777" w:rsidR="00AD60ED" w:rsidRPr="00AD60ED" w:rsidRDefault="00AD60ED" w:rsidP="00AD60ED">
      <w:pPr>
        <w:spacing w:after="0"/>
        <w:rPr>
          <w:rFonts w:ascii="Century Gothic" w:hAnsi="Century Gothic"/>
          <w:sz w:val="24"/>
          <w:szCs w:val="24"/>
        </w:rPr>
      </w:pPr>
      <w:r w:rsidRPr="00AD60ED">
        <w:rPr>
          <w:rFonts w:ascii="Century Gothic" w:hAnsi="Century Gothic"/>
          <w:sz w:val="24"/>
          <w:szCs w:val="24"/>
        </w:rPr>
        <w:t> </w:t>
      </w:r>
    </w:p>
    <w:p w14:paraId="0C9D1EFE" w14:textId="77777777" w:rsidR="00AD60ED" w:rsidRPr="00AD60ED" w:rsidRDefault="00AD60ED" w:rsidP="00AD60ED">
      <w:pPr>
        <w:spacing w:after="0"/>
        <w:rPr>
          <w:rFonts w:ascii="Century Gothic" w:hAnsi="Century Gothic"/>
          <w:sz w:val="24"/>
          <w:szCs w:val="24"/>
        </w:rPr>
      </w:pPr>
      <w:r w:rsidRPr="00AD60ED">
        <w:rPr>
          <w:rFonts w:ascii="Century Gothic" w:hAnsi="Century Gothic"/>
          <w:b/>
          <w:bCs/>
          <w:sz w:val="24"/>
          <w:szCs w:val="24"/>
        </w:rPr>
        <w:t>Checklist for Volunteers: Examining Personal Bias</w:t>
      </w:r>
      <w:r w:rsidRPr="00AD60ED">
        <w:rPr>
          <w:rFonts w:ascii="Century Gothic" w:hAnsi="Century Gothic"/>
          <w:sz w:val="24"/>
          <w:szCs w:val="24"/>
        </w:rPr>
        <w:t> </w:t>
      </w:r>
    </w:p>
    <w:p w14:paraId="02BAA1F7" w14:textId="77777777" w:rsidR="00AD60ED" w:rsidRPr="00AD60ED" w:rsidRDefault="00AD60ED" w:rsidP="00AD60ED">
      <w:pPr>
        <w:spacing w:after="0"/>
        <w:rPr>
          <w:rFonts w:ascii="Century Gothic" w:hAnsi="Century Gothic"/>
          <w:sz w:val="24"/>
          <w:szCs w:val="24"/>
        </w:rPr>
      </w:pPr>
      <w:r w:rsidRPr="00AD60ED">
        <w:rPr>
          <w:rFonts w:ascii="Century Gothic" w:hAnsi="Century Gothic"/>
          <w:sz w:val="24"/>
          <w:szCs w:val="24"/>
        </w:rPr>
        <w:t> </w:t>
      </w:r>
    </w:p>
    <w:p w14:paraId="4CE420DD" w14:textId="77777777" w:rsidR="00AD60ED" w:rsidRPr="00AD60ED" w:rsidRDefault="00AD60ED" w:rsidP="00AD60ED">
      <w:pPr>
        <w:spacing w:after="0"/>
        <w:rPr>
          <w:rFonts w:ascii="Century Gothic" w:hAnsi="Century Gothic"/>
          <w:sz w:val="24"/>
          <w:szCs w:val="24"/>
        </w:rPr>
      </w:pPr>
      <w:r w:rsidRPr="00AD60ED">
        <w:rPr>
          <w:rFonts w:ascii="Century Gothic" w:hAnsi="Century Gothic"/>
          <w:sz w:val="24"/>
          <w:szCs w:val="24"/>
        </w:rPr>
        <w:t>As a CASA volunteer, ask yourself: </w:t>
      </w:r>
    </w:p>
    <w:p w14:paraId="66CDAC4F" w14:textId="77777777" w:rsidR="00AD60ED" w:rsidRPr="00AD60ED" w:rsidRDefault="00AD60ED" w:rsidP="00F12EDF">
      <w:pPr>
        <w:numPr>
          <w:ilvl w:val="0"/>
          <w:numId w:val="39"/>
        </w:numPr>
        <w:spacing w:after="0"/>
        <w:rPr>
          <w:rFonts w:ascii="Century Gothic" w:hAnsi="Century Gothic"/>
          <w:sz w:val="24"/>
          <w:szCs w:val="24"/>
        </w:rPr>
      </w:pPr>
      <w:r w:rsidRPr="00AD60ED">
        <w:rPr>
          <w:rFonts w:ascii="Century Gothic" w:hAnsi="Century Gothic"/>
          <w:sz w:val="24"/>
          <w:szCs w:val="24"/>
        </w:rPr>
        <w:t>Have I made assumptions about this family’s cultural identity, gender roles, or background? </w:t>
      </w:r>
    </w:p>
    <w:p w14:paraId="7B583D78" w14:textId="77777777" w:rsidR="00AD60ED" w:rsidRPr="00AD60ED" w:rsidRDefault="00AD60ED" w:rsidP="00F12EDF">
      <w:pPr>
        <w:numPr>
          <w:ilvl w:val="0"/>
          <w:numId w:val="40"/>
        </w:numPr>
        <w:spacing w:after="0"/>
        <w:rPr>
          <w:rFonts w:ascii="Century Gothic" w:hAnsi="Century Gothic"/>
          <w:sz w:val="24"/>
          <w:szCs w:val="24"/>
        </w:rPr>
      </w:pPr>
      <w:r w:rsidRPr="00AD60ED">
        <w:rPr>
          <w:rFonts w:ascii="Century Gothic" w:hAnsi="Century Gothic"/>
          <w:sz w:val="24"/>
          <w:szCs w:val="24"/>
        </w:rPr>
        <w:t>Do I truly understand this family’s unique culture and circumstances? </w:t>
      </w:r>
    </w:p>
    <w:p w14:paraId="033B1E95" w14:textId="77777777" w:rsidR="00AD60ED" w:rsidRPr="00AD60ED" w:rsidRDefault="00AD60ED" w:rsidP="00F12EDF">
      <w:pPr>
        <w:numPr>
          <w:ilvl w:val="0"/>
          <w:numId w:val="41"/>
        </w:numPr>
        <w:spacing w:after="0"/>
        <w:rPr>
          <w:rFonts w:ascii="Century Gothic" w:hAnsi="Century Gothic"/>
          <w:sz w:val="24"/>
          <w:szCs w:val="24"/>
        </w:rPr>
      </w:pPr>
      <w:r w:rsidRPr="00AD60ED">
        <w:rPr>
          <w:rFonts w:ascii="Century Gothic" w:hAnsi="Century Gothic"/>
          <w:sz w:val="24"/>
          <w:szCs w:val="24"/>
        </w:rPr>
        <w:t>Are my recommendations tailored specifically to this child and family? </w:t>
      </w:r>
    </w:p>
    <w:p w14:paraId="0E10E285" w14:textId="77777777" w:rsidR="00AD60ED" w:rsidRPr="00AD60ED" w:rsidRDefault="00AD60ED" w:rsidP="00F12EDF">
      <w:pPr>
        <w:numPr>
          <w:ilvl w:val="0"/>
          <w:numId w:val="42"/>
        </w:numPr>
        <w:spacing w:after="0"/>
        <w:rPr>
          <w:rFonts w:ascii="Century Gothic" w:hAnsi="Century Gothic"/>
          <w:sz w:val="24"/>
          <w:szCs w:val="24"/>
        </w:rPr>
      </w:pPr>
      <w:r w:rsidRPr="00AD60ED">
        <w:rPr>
          <w:rFonts w:ascii="Century Gothic" w:hAnsi="Century Gothic"/>
          <w:sz w:val="24"/>
          <w:szCs w:val="24"/>
        </w:rPr>
        <w:t>What evidence supports my conclusions? Have I challenged any assumptions that lack support? </w:t>
      </w:r>
    </w:p>
    <w:p w14:paraId="38CEB820" w14:textId="77777777" w:rsidR="00AD60ED" w:rsidRPr="00AD60ED" w:rsidRDefault="00AD60ED" w:rsidP="00F12EDF">
      <w:pPr>
        <w:numPr>
          <w:ilvl w:val="0"/>
          <w:numId w:val="43"/>
        </w:numPr>
        <w:spacing w:after="0"/>
        <w:rPr>
          <w:rFonts w:ascii="Century Gothic" w:hAnsi="Century Gothic"/>
          <w:sz w:val="24"/>
          <w:szCs w:val="24"/>
        </w:rPr>
      </w:pPr>
      <w:r w:rsidRPr="00AD60ED">
        <w:rPr>
          <w:rFonts w:ascii="Century Gothic" w:hAnsi="Century Gothic"/>
          <w:sz w:val="24"/>
          <w:szCs w:val="24"/>
        </w:rPr>
        <w:t>Have reasonable efforts (or active efforts in ICWA cases) been made to meet the family’s needs in an individualized way? </w:t>
      </w:r>
    </w:p>
    <w:p w14:paraId="6D7A69C1" w14:textId="77777777" w:rsidR="00AD60ED" w:rsidRPr="00AD60ED" w:rsidRDefault="00AD60ED" w:rsidP="00F12EDF">
      <w:pPr>
        <w:numPr>
          <w:ilvl w:val="0"/>
          <w:numId w:val="44"/>
        </w:numPr>
        <w:spacing w:after="0"/>
        <w:rPr>
          <w:rFonts w:ascii="Century Gothic" w:hAnsi="Century Gothic"/>
          <w:sz w:val="24"/>
          <w:szCs w:val="24"/>
        </w:rPr>
      </w:pPr>
      <w:r w:rsidRPr="00AD60ED">
        <w:rPr>
          <w:rFonts w:ascii="Century Gothic" w:hAnsi="Century Gothic"/>
          <w:sz w:val="24"/>
          <w:szCs w:val="24"/>
        </w:rPr>
        <w:t>Have relatives been fully considered as preferred placement options, provided they can protect the child and support permanency? </w:t>
      </w:r>
    </w:p>
    <w:p w14:paraId="0C3811EB" w14:textId="77777777" w:rsidR="00AD60ED" w:rsidRPr="00AD60ED" w:rsidRDefault="00AD60ED" w:rsidP="00F12EDF">
      <w:pPr>
        <w:numPr>
          <w:ilvl w:val="0"/>
          <w:numId w:val="45"/>
        </w:numPr>
        <w:spacing w:after="0"/>
        <w:rPr>
          <w:rFonts w:ascii="Century Gothic" w:hAnsi="Century Gothic"/>
          <w:sz w:val="24"/>
          <w:szCs w:val="24"/>
        </w:rPr>
      </w:pPr>
      <w:r w:rsidRPr="00AD60ED">
        <w:rPr>
          <w:rFonts w:ascii="Century Gothic" w:hAnsi="Century Gothic"/>
          <w:sz w:val="24"/>
          <w:szCs w:val="24"/>
        </w:rPr>
        <w:t>Are there family members or other important people who should be contacted but haven’t been? </w:t>
      </w:r>
    </w:p>
    <w:p w14:paraId="5E142123" w14:textId="77777777" w:rsidR="00AD60ED" w:rsidRPr="00AD60ED" w:rsidRDefault="00AD60ED" w:rsidP="00F12EDF">
      <w:pPr>
        <w:numPr>
          <w:ilvl w:val="0"/>
          <w:numId w:val="46"/>
        </w:numPr>
        <w:spacing w:after="0"/>
        <w:rPr>
          <w:rFonts w:ascii="Century Gothic" w:hAnsi="Century Gothic"/>
          <w:sz w:val="24"/>
          <w:szCs w:val="24"/>
        </w:rPr>
      </w:pPr>
      <w:r w:rsidRPr="00AD60ED">
        <w:rPr>
          <w:rFonts w:ascii="Century Gothic" w:hAnsi="Century Gothic"/>
          <w:sz w:val="24"/>
          <w:szCs w:val="24"/>
        </w:rPr>
        <w:t xml:space="preserve">What services are being offered to keep the child at home or reunify the family? Are these services culturally appropriate and connected to </w:t>
      </w:r>
      <w:proofErr w:type="gramStart"/>
      <w:r w:rsidRPr="00AD60ED">
        <w:rPr>
          <w:rFonts w:ascii="Century Gothic" w:hAnsi="Century Gothic"/>
          <w:sz w:val="24"/>
          <w:szCs w:val="24"/>
        </w:rPr>
        <w:t>the safety</w:t>
      </w:r>
      <w:proofErr w:type="gramEnd"/>
      <w:r w:rsidRPr="00AD60ED">
        <w:rPr>
          <w:rFonts w:ascii="Century Gothic" w:hAnsi="Century Gothic"/>
          <w:sz w:val="24"/>
          <w:szCs w:val="24"/>
        </w:rPr>
        <w:t xml:space="preserve"> concerns? </w:t>
      </w:r>
    </w:p>
    <w:p w14:paraId="45482178" w14:textId="77777777" w:rsidR="00AD60ED" w:rsidRPr="00AD60ED" w:rsidRDefault="00AD60ED" w:rsidP="00F12EDF">
      <w:pPr>
        <w:numPr>
          <w:ilvl w:val="0"/>
          <w:numId w:val="47"/>
        </w:numPr>
        <w:spacing w:after="0"/>
        <w:rPr>
          <w:rFonts w:ascii="Century Gothic" w:hAnsi="Century Gothic"/>
          <w:sz w:val="24"/>
          <w:szCs w:val="24"/>
        </w:rPr>
      </w:pPr>
      <w:proofErr w:type="gramStart"/>
      <w:r w:rsidRPr="00AD60ED">
        <w:rPr>
          <w:rFonts w:ascii="Century Gothic" w:hAnsi="Century Gothic"/>
          <w:sz w:val="24"/>
          <w:szCs w:val="24"/>
        </w:rPr>
        <w:t>Is</w:t>
      </w:r>
      <w:proofErr w:type="gramEnd"/>
      <w:r w:rsidRPr="00AD60ED">
        <w:rPr>
          <w:rFonts w:ascii="Century Gothic" w:hAnsi="Century Gothic"/>
          <w:sz w:val="24"/>
          <w:szCs w:val="24"/>
        </w:rPr>
        <w:t> this child and family receiving the same level and tailoring of services as others? </w:t>
      </w:r>
    </w:p>
    <w:p w14:paraId="7B38C5B1" w14:textId="77777777" w:rsidR="00AD60ED" w:rsidRPr="00AD60ED" w:rsidRDefault="00AD60ED" w:rsidP="00AD60ED">
      <w:pPr>
        <w:spacing w:after="0"/>
        <w:rPr>
          <w:rFonts w:ascii="Century Gothic" w:hAnsi="Century Gothic"/>
          <w:sz w:val="24"/>
          <w:szCs w:val="24"/>
        </w:rPr>
      </w:pPr>
      <w:r w:rsidRPr="00AD60ED">
        <w:rPr>
          <w:rFonts w:ascii="Century Gothic" w:hAnsi="Century Gothic"/>
          <w:sz w:val="24"/>
          <w:szCs w:val="24"/>
        </w:rPr>
        <w:t> </w:t>
      </w:r>
    </w:p>
    <w:p w14:paraId="4C0513FB" w14:textId="77777777" w:rsidR="00AD60ED" w:rsidRDefault="00AD60ED" w:rsidP="00AD60ED">
      <w:pPr>
        <w:spacing w:after="0"/>
        <w:rPr>
          <w:rFonts w:ascii="Century Gothic" w:hAnsi="Century Gothic"/>
          <w:sz w:val="24"/>
          <w:szCs w:val="24"/>
        </w:rPr>
      </w:pPr>
      <w:r w:rsidRPr="00AD60ED">
        <w:rPr>
          <w:rFonts w:ascii="Century Gothic" w:hAnsi="Century Gothic"/>
          <w:b/>
          <w:bCs/>
          <w:sz w:val="24"/>
          <w:szCs w:val="24"/>
        </w:rPr>
        <w:t>Practicing cultural awareness in advocacy</w:t>
      </w:r>
      <w:r w:rsidRPr="00AD60ED">
        <w:rPr>
          <w:rFonts w:ascii="Century Gothic" w:hAnsi="Century Gothic"/>
          <w:sz w:val="24"/>
          <w:szCs w:val="24"/>
        </w:rPr>
        <w:t> </w:t>
      </w:r>
    </w:p>
    <w:p w14:paraId="388A4502" w14:textId="77777777" w:rsidR="00952C96" w:rsidRPr="00AD60ED" w:rsidRDefault="00952C96" w:rsidP="00AD60ED">
      <w:pPr>
        <w:spacing w:after="0"/>
        <w:rPr>
          <w:rFonts w:ascii="Century Gothic" w:hAnsi="Century Gothic"/>
          <w:sz w:val="24"/>
          <w:szCs w:val="24"/>
        </w:rPr>
      </w:pPr>
    </w:p>
    <w:p w14:paraId="79DC679C" w14:textId="77777777" w:rsidR="00AD60ED" w:rsidRDefault="00AD60ED" w:rsidP="00AD60ED">
      <w:pPr>
        <w:spacing w:after="0"/>
        <w:rPr>
          <w:rFonts w:ascii="Century Gothic" w:hAnsi="Century Gothic"/>
          <w:sz w:val="24"/>
          <w:szCs w:val="24"/>
        </w:rPr>
      </w:pPr>
      <w:r w:rsidRPr="00AD60ED">
        <w:rPr>
          <w:rFonts w:ascii="Century Gothic" w:hAnsi="Century Gothic"/>
          <w:sz w:val="24"/>
          <w:szCs w:val="24"/>
        </w:rPr>
        <w:t>Respect and Learn About Other Cultures </w:t>
      </w:r>
    </w:p>
    <w:p w14:paraId="177FCD4D" w14:textId="77777777" w:rsidR="00AD60ED" w:rsidRPr="00AD60ED" w:rsidRDefault="00AD60ED" w:rsidP="00F12EDF">
      <w:pPr>
        <w:numPr>
          <w:ilvl w:val="0"/>
          <w:numId w:val="48"/>
        </w:numPr>
        <w:spacing w:after="0"/>
        <w:rPr>
          <w:rFonts w:ascii="Century Gothic" w:hAnsi="Century Gothic"/>
          <w:sz w:val="24"/>
          <w:szCs w:val="24"/>
        </w:rPr>
      </w:pPr>
      <w:r w:rsidRPr="00AD60ED">
        <w:rPr>
          <w:rFonts w:ascii="Century Gothic" w:hAnsi="Century Gothic"/>
          <w:sz w:val="24"/>
          <w:szCs w:val="24"/>
        </w:rPr>
        <w:t>Respect cultural norms, values, traditions, and parenting styles. </w:t>
      </w:r>
    </w:p>
    <w:p w14:paraId="1CF3BFBE" w14:textId="77777777" w:rsidR="00AD60ED" w:rsidRPr="00AD60ED" w:rsidRDefault="00AD60ED" w:rsidP="00F12EDF">
      <w:pPr>
        <w:numPr>
          <w:ilvl w:val="0"/>
          <w:numId w:val="49"/>
        </w:numPr>
        <w:spacing w:after="0"/>
        <w:rPr>
          <w:rFonts w:ascii="Century Gothic" w:hAnsi="Century Gothic"/>
          <w:sz w:val="24"/>
          <w:szCs w:val="24"/>
        </w:rPr>
      </w:pPr>
      <w:r w:rsidRPr="00AD60ED">
        <w:rPr>
          <w:rFonts w:ascii="Century Gothic" w:hAnsi="Century Gothic"/>
          <w:sz w:val="24"/>
          <w:szCs w:val="24"/>
        </w:rPr>
        <w:t>Accept differences and learn from families’ perspectives. </w:t>
      </w:r>
    </w:p>
    <w:p w14:paraId="4E0F9B6A" w14:textId="77777777" w:rsidR="00AD60ED" w:rsidRPr="00AD60ED" w:rsidRDefault="00AD60ED" w:rsidP="00F12EDF">
      <w:pPr>
        <w:numPr>
          <w:ilvl w:val="0"/>
          <w:numId w:val="50"/>
        </w:numPr>
        <w:spacing w:after="0"/>
        <w:rPr>
          <w:rFonts w:ascii="Century Gothic" w:hAnsi="Century Gothic"/>
          <w:sz w:val="24"/>
          <w:szCs w:val="24"/>
        </w:rPr>
      </w:pPr>
      <w:r w:rsidRPr="00AD60ED">
        <w:rPr>
          <w:rFonts w:ascii="Century Gothic" w:hAnsi="Century Gothic"/>
          <w:sz w:val="24"/>
          <w:szCs w:val="24"/>
        </w:rPr>
        <w:t>Ask respectful questions and practice curiosity. </w:t>
      </w:r>
    </w:p>
    <w:p w14:paraId="47C9FE9C" w14:textId="77777777" w:rsidR="00AD60ED" w:rsidRPr="00AD60ED" w:rsidRDefault="00AD60ED" w:rsidP="00F12EDF">
      <w:pPr>
        <w:numPr>
          <w:ilvl w:val="0"/>
          <w:numId w:val="51"/>
        </w:numPr>
        <w:spacing w:after="0"/>
        <w:rPr>
          <w:rFonts w:ascii="Century Gothic" w:hAnsi="Century Gothic"/>
          <w:sz w:val="24"/>
          <w:szCs w:val="24"/>
        </w:rPr>
      </w:pPr>
      <w:r w:rsidRPr="00AD60ED">
        <w:rPr>
          <w:rFonts w:ascii="Century Gothic" w:hAnsi="Century Gothic"/>
          <w:sz w:val="24"/>
          <w:szCs w:val="24"/>
        </w:rPr>
        <w:t>Show genuine interest in families’ needs. </w:t>
      </w:r>
    </w:p>
    <w:p w14:paraId="2B397CFE" w14:textId="77777777" w:rsidR="00AD60ED" w:rsidRPr="00AD60ED" w:rsidRDefault="00AD60ED" w:rsidP="00F12EDF">
      <w:pPr>
        <w:numPr>
          <w:ilvl w:val="0"/>
          <w:numId w:val="52"/>
        </w:numPr>
        <w:spacing w:after="0"/>
        <w:rPr>
          <w:rFonts w:ascii="Century Gothic" w:hAnsi="Century Gothic"/>
          <w:sz w:val="24"/>
          <w:szCs w:val="24"/>
        </w:rPr>
      </w:pPr>
      <w:r w:rsidRPr="00AD60ED">
        <w:rPr>
          <w:rFonts w:ascii="Century Gothic" w:hAnsi="Century Gothic"/>
          <w:sz w:val="24"/>
          <w:szCs w:val="24"/>
        </w:rPr>
        <w:t>Follow appropriate protocol: show respect based on others’ values. </w:t>
      </w:r>
    </w:p>
    <w:p w14:paraId="577CD957" w14:textId="77777777" w:rsidR="00AD60ED" w:rsidRDefault="00AD60ED" w:rsidP="00F12EDF">
      <w:pPr>
        <w:numPr>
          <w:ilvl w:val="0"/>
          <w:numId w:val="53"/>
        </w:numPr>
        <w:spacing w:after="0"/>
        <w:rPr>
          <w:rFonts w:ascii="Century Gothic" w:hAnsi="Century Gothic"/>
          <w:sz w:val="24"/>
          <w:szCs w:val="24"/>
        </w:rPr>
      </w:pPr>
      <w:r w:rsidRPr="00AD60ED">
        <w:rPr>
          <w:rFonts w:ascii="Century Gothic" w:hAnsi="Century Gothic"/>
          <w:sz w:val="24"/>
          <w:szCs w:val="24"/>
        </w:rPr>
        <w:t>Families are usually open once they see you are sincere and respectful. </w:t>
      </w:r>
    </w:p>
    <w:p w14:paraId="0151CEEE" w14:textId="77777777" w:rsidR="00952C96" w:rsidRPr="00AD60ED" w:rsidRDefault="00952C96" w:rsidP="00952C96">
      <w:pPr>
        <w:spacing w:after="0"/>
        <w:ind w:left="720"/>
        <w:rPr>
          <w:rFonts w:ascii="Century Gothic" w:hAnsi="Century Gothic"/>
          <w:sz w:val="24"/>
          <w:szCs w:val="24"/>
        </w:rPr>
      </w:pPr>
    </w:p>
    <w:p w14:paraId="6BAAB9DE" w14:textId="77777777" w:rsidR="00AD60ED" w:rsidRDefault="00AD60ED" w:rsidP="00AD60ED">
      <w:pPr>
        <w:spacing w:after="0"/>
        <w:rPr>
          <w:rFonts w:ascii="Century Gothic" w:hAnsi="Century Gothic"/>
          <w:sz w:val="24"/>
          <w:szCs w:val="24"/>
        </w:rPr>
      </w:pPr>
      <w:r w:rsidRPr="00AD60ED">
        <w:rPr>
          <w:rFonts w:ascii="Century Gothic" w:hAnsi="Century Gothic"/>
          <w:sz w:val="24"/>
          <w:szCs w:val="24"/>
        </w:rPr>
        <w:t>Build Connections </w:t>
      </w:r>
    </w:p>
    <w:p w14:paraId="0FA95CA2" w14:textId="77777777" w:rsidR="00AD60ED" w:rsidRPr="00AD60ED" w:rsidRDefault="00AD60ED" w:rsidP="00F12EDF">
      <w:pPr>
        <w:numPr>
          <w:ilvl w:val="0"/>
          <w:numId w:val="54"/>
        </w:numPr>
        <w:spacing w:after="0"/>
        <w:rPr>
          <w:rFonts w:ascii="Century Gothic" w:hAnsi="Century Gothic"/>
          <w:sz w:val="24"/>
          <w:szCs w:val="24"/>
        </w:rPr>
      </w:pPr>
      <w:r w:rsidRPr="00AD60ED">
        <w:rPr>
          <w:rFonts w:ascii="Century Gothic" w:hAnsi="Century Gothic"/>
          <w:sz w:val="24"/>
          <w:szCs w:val="24"/>
        </w:rPr>
        <w:t xml:space="preserve">Meet families where they are; don’t force them to </w:t>
      </w:r>
      <w:proofErr w:type="gramStart"/>
      <w:r w:rsidRPr="00AD60ED">
        <w:rPr>
          <w:rFonts w:ascii="Century Gothic" w:hAnsi="Century Gothic"/>
          <w:sz w:val="24"/>
          <w:szCs w:val="24"/>
        </w:rPr>
        <w:t>fit</w:t>
      </w:r>
      <w:proofErr w:type="gramEnd"/>
      <w:r w:rsidRPr="00AD60ED">
        <w:rPr>
          <w:rFonts w:ascii="Century Gothic" w:hAnsi="Century Gothic"/>
          <w:sz w:val="24"/>
          <w:szCs w:val="24"/>
        </w:rPr>
        <w:t xml:space="preserve"> your standards. </w:t>
      </w:r>
    </w:p>
    <w:p w14:paraId="6F536460" w14:textId="77777777" w:rsidR="00AD60ED" w:rsidRPr="00AD60ED" w:rsidRDefault="00AD60ED" w:rsidP="00F12EDF">
      <w:pPr>
        <w:numPr>
          <w:ilvl w:val="0"/>
          <w:numId w:val="55"/>
        </w:numPr>
        <w:spacing w:after="0"/>
        <w:rPr>
          <w:rFonts w:ascii="Century Gothic" w:hAnsi="Century Gothic"/>
          <w:sz w:val="24"/>
          <w:szCs w:val="24"/>
        </w:rPr>
      </w:pPr>
      <w:r w:rsidRPr="00AD60ED">
        <w:rPr>
          <w:rFonts w:ascii="Century Gothic" w:hAnsi="Century Gothic"/>
          <w:sz w:val="24"/>
          <w:szCs w:val="24"/>
        </w:rPr>
        <w:t>Use collaborative networks (faith groups, community organizations, natural supports). </w:t>
      </w:r>
    </w:p>
    <w:p w14:paraId="5AC56A46" w14:textId="77777777" w:rsidR="00952C96" w:rsidRDefault="00AD60ED" w:rsidP="00F12EDF">
      <w:pPr>
        <w:numPr>
          <w:ilvl w:val="0"/>
          <w:numId w:val="56"/>
        </w:numPr>
        <w:spacing w:after="0"/>
        <w:rPr>
          <w:rFonts w:ascii="Century Gothic" w:hAnsi="Century Gothic"/>
          <w:sz w:val="24"/>
          <w:szCs w:val="24"/>
        </w:rPr>
      </w:pPr>
      <w:r w:rsidRPr="00AD60ED">
        <w:rPr>
          <w:rFonts w:ascii="Century Gothic" w:hAnsi="Century Gothic"/>
          <w:sz w:val="24"/>
          <w:szCs w:val="24"/>
        </w:rPr>
        <w:t>Recognize relationships are reciprocal—give something back.</w:t>
      </w:r>
    </w:p>
    <w:p w14:paraId="6D3EB98C" w14:textId="73F00A3B" w:rsidR="00AD60ED" w:rsidRPr="00AD60ED" w:rsidRDefault="00AD60ED" w:rsidP="00952C96">
      <w:pPr>
        <w:spacing w:after="0"/>
        <w:ind w:left="720"/>
        <w:rPr>
          <w:rFonts w:ascii="Century Gothic" w:hAnsi="Century Gothic"/>
          <w:sz w:val="24"/>
          <w:szCs w:val="24"/>
        </w:rPr>
      </w:pPr>
      <w:r w:rsidRPr="00AD60ED">
        <w:rPr>
          <w:rFonts w:ascii="Century Gothic" w:hAnsi="Century Gothic"/>
          <w:sz w:val="24"/>
          <w:szCs w:val="24"/>
        </w:rPr>
        <w:t> </w:t>
      </w:r>
    </w:p>
    <w:p w14:paraId="1BEDFF80" w14:textId="77777777" w:rsidR="00D6262A" w:rsidRDefault="00D6262A" w:rsidP="00AD60ED">
      <w:pPr>
        <w:spacing w:after="0"/>
        <w:rPr>
          <w:rFonts w:ascii="Century Gothic" w:hAnsi="Century Gothic"/>
          <w:sz w:val="24"/>
          <w:szCs w:val="24"/>
        </w:rPr>
      </w:pPr>
    </w:p>
    <w:p w14:paraId="1A6127AC" w14:textId="145F0275" w:rsidR="00AD60ED" w:rsidRPr="00AD60ED" w:rsidRDefault="00AD60ED" w:rsidP="00AD60ED">
      <w:pPr>
        <w:spacing w:after="0"/>
        <w:rPr>
          <w:rFonts w:ascii="Century Gothic" w:hAnsi="Century Gothic"/>
          <w:sz w:val="24"/>
          <w:szCs w:val="24"/>
        </w:rPr>
      </w:pPr>
      <w:r w:rsidRPr="00AD60ED">
        <w:rPr>
          <w:rFonts w:ascii="Century Gothic" w:hAnsi="Century Gothic"/>
          <w:sz w:val="24"/>
          <w:szCs w:val="24"/>
        </w:rPr>
        <w:lastRenderedPageBreak/>
        <w:t>Keep Growing </w:t>
      </w:r>
    </w:p>
    <w:p w14:paraId="1C3BB60C" w14:textId="77777777" w:rsidR="00AD60ED" w:rsidRPr="00AD60ED" w:rsidRDefault="00AD60ED" w:rsidP="00F12EDF">
      <w:pPr>
        <w:numPr>
          <w:ilvl w:val="0"/>
          <w:numId w:val="57"/>
        </w:numPr>
        <w:spacing w:after="0"/>
        <w:rPr>
          <w:rFonts w:ascii="Century Gothic" w:hAnsi="Century Gothic"/>
          <w:sz w:val="24"/>
          <w:szCs w:val="24"/>
        </w:rPr>
      </w:pPr>
      <w:r w:rsidRPr="00AD60ED">
        <w:rPr>
          <w:rFonts w:ascii="Century Gothic" w:hAnsi="Century Gothic"/>
          <w:sz w:val="24"/>
          <w:szCs w:val="24"/>
        </w:rPr>
        <w:t>Understand that learning across cultures can be challenging—allow mistakes and apologize when needed. </w:t>
      </w:r>
    </w:p>
    <w:p w14:paraId="39C3A58E" w14:textId="77777777" w:rsidR="00AD60ED" w:rsidRPr="00AD60ED" w:rsidRDefault="00AD60ED" w:rsidP="00F12EDF">
      <w:pPr>
        <w:numPr>
          <w:ilvl w:val="0"/>
          <w:numId w:val="58"/>
        </w:numPr>
        <w:spacing w:after="0"/>
        <w:rPr>
          <w:rFonts w:ascii="Century Gothic" w:hAnsi="Century Gothic"/>
          <w:sz w:val="24"/>
          <w:szCs w:val="24"/>
        </w:rPr>
      </w:pPr>
      <w:r w:rsidRPr="00AD60ED">
        <w:rPr>
          <w:rFonts w:ascii="Century Gothic" w:hAnsi="Century Gothic"/>
          <w:sz w:val="24"/>
          <w:szCs w:val="24"/>
        </w:rPr>
        <w:t>See cultural humility as a lifelong journey. </w:t>
      </w:r>
    </w:p>
    <w:p w14:paraId="21B2FF18" w14:textId="77777777" w:rsidR="00AD60ED" w:rsidRPr="00AD60ED" w:rsidRDefault="00AD60ED" w:rsidP="00F12EDF">
      <w:pPr>
        <w:numPr>
          <w:ilvl w:val="0"/>
          <w:numId w:val="59"/>
        </w:numPr>
        <w:spacing w:after="0"/>
        <w:rPr>
          <w:rFonts w:ascii="Century Gothic" w:hAnsi="Century Gothic"/>
          <w:sz w:val="24"/>
          <w:szCs w:val="24"/>
        </w:rPr>
      </w:pPr>
      <w:r w:rsidRPr="00AD60ED">
        <w:rPr>
          <w:rFonts w:ascii="Century Gothic" w:hAnsi="Century Gothic"/>
          <w:sz w:val="24"/>
          <w:szCs w:val="24"/>
        </w:rPr>
        <w:t>Be courageous: speak up when you hear biased thinking. </w:t>
      </w:r>
    </w:p>
    <w:p w14:paraId="6AF112A2" w14:textId="77777777" w:rsidR="00AD60ED" w:rsidRDefault="00AD60ED" w:rsidP="00F12EDF">
      <w:pPr>
        <w:numPr>
          <w:ilvl w:val="0"/>
          <w:numId w:val="60"/>
        </w:numPr>
        <w:spacing w:after="0"/>
        <w:rPr>
          <w:rFonts w:ascii="Century Gothic" w:hAnsi="Century Gothic"/>
          <w:sz w:val="24"/>
          <w:szCs w:val="24"/>
        </w:rPr>
      </w:pPr>
      <w:r w:rsidRPr="00AD60ED">
        <w:rPr>
          <w:rFonts w:ascii="Century Gothic" w:hAnsi="Century Gothic"/>
          <w:sz w:val="24"/>
          <w:szCs w:val="24"/>
        </w:rPr>
        <w:t>Expand your circle to include people of different races, cultures, values, and beliefs. </w:t>
      </w:r>
    </w:p>
    <w:p w14:paraId="06EE5903" w14:textId="77777777" w:rsidR="00952C96" w:rsidRPr="00AD60ED" w:rsidRDefault="00952C96" w:rsidP="00952C96">
      <w:pPr>
        <w:spacing w:after="0"/>
        <w:ind w:left="720"/>
        <w:rPr>
          <w:rFonts w:ascii="Century Gothic" w:hAnsi="Century Gothic"/>
          <w:sz w:val="24"/>
          <w:szCs w:val="24"/>
        </w:rPr>
      </w:pPr>
    </w:p>
    <w:p w14:paraId="3D64C5AA" w14:textId="77777777" w:rsidR="00AD60ED" w:rsidRDefault="00AD60ED" w:rsidP="00AD60ED">
      <w:pPr>
        <w:spacing w:after="0"/>
        <w:rPr>
          <w:rFonts w:ascii="Century Gothic" w:hAnsi="Century Gothic"/>
          <w:sz w:val="24"/>
          <w:szCs w:val="24"/>
        </w:rPr>
      </w:pPr>
      <w:r w:rsidRPr="00AD60ED">
        <w:rPr>
          <w:rFonts w:ascii="Century Gothic" w:hAnsi="Century Gothic"/>
          <w:sz w:val="24"/>
          <w:szCs w:val="24"/>
        </w:rPr>
        <w:t>Remember: Each child and family </w:t>
      </w:r>
      <w:proofErr w:type="gramStart"/>
      <w:r w:rsidRPr="00AD60ED">
        <w:rPr>
          <w:rFonts w:ascii="Century Gothic" w:hAnsi="Century Gothic"/>
          <w:sz w:val="24"/>
          <w:szCs w:val="24"/>
        </w:rPr>
        <w:t>is</w:t>
      </w:r>
      <w:proofErr w:type="gramEnd"/>
      <w:r w:rsidRPr="00AD60ED">
        <w:rPr>
          <w:rFonts w:ascii="Century Gothic" w:hAnsi="Century Gothic"/>
          <w:sz w:val="24"/>
          <w:szCs w:val="24"/>
        </w:rPr>
        <w:t> unique, shaped by culture, family, and personal traits. </w:t>
      </w:r>
    </w:p>
    <w:p w14:paraId="4509F253" w14:textId="77777777" w:rsidR="00A918A5" w:rsidRDefault="00A918A5" w:rsidP="00AD60ED">
      <w:pPr>
        <w:spacing w:after="0"/>
        <w:rPr>
          <w:rFonts w:ascii="Century Gothic" w:hAnsi="Century Gothic"/>
          <w:sz w:val="24"/>
          <w:szCs w:val="24"/>
        </w:rPr>
      </w:pPr>
    </w:p>
    <w:p w14:paraId="51382BD9" w14:textId="25CA0D4E" w:rsidR="00A918A5" w:rsidRDefault="00A918A5" w:rsidP="00AD60ED">
      <w:pPr>
        <w:spacing w:after="0"/>
        <w:rPr>
          <w:rFonts w:ascii="Century Gothic" w:hAnsi="Century Gothic"/>
          <w:sz w:val="24"/>
          <w:szCs w:val="24"/>
        </w:rPr>
      </w:pPr>
      <w:r w:rsidRPr="00A918A5">
        <w:rPr>
          <w:rFonts w:ascii="Century Gothic" w:hAnsi="Century Gothic"/>
          <w:i/>
          <w:iCs/>
          <w:sz w:val="24"/>
          <w:szCs w:val="24"/>
        </w:rPr>
        <w:t>Adapted from materials developed by CASA for Children, Inc., Portland, Oregon.</w:t>
      </w:r>
      <w:r w:rsidRPr="00A918A5">
        <w:rPr>
          <w:rFonts w:ascii="Century Gothic" w:hAnsi="Century Gothic"/>
          <w:sz w:val="24"/>
          <w:szCs w:val="24"/>
        </w:rPr>
        <w:t> </w:t>
      </w:r>
    </w:p>
    <w:p w14:paraId="1BAF2CDD" w14:textId="471DC704" w:rsidR="00C33613" w:rsidRPr="00AD60ED" w:rsidRDefault="00C33613" w:rsidP="00AD60ED">
      <w:pPr>
        <w:spacing w:after="0"/>
        <w:rPr>
          <w:rFonts w:ascii="Century Gothic" w:hAnsi="Century Gothic"/>
          <w:sz w:val="24"/>
          <w:szCs w:val="24"/>
        </w:rPr>
      </w:pPr>
      <w:r w:rsidRPr="00C33613">
        <w:rPr>
          <w:rFonts w:ascii="Century Gothic" w:hAnsi="Century Gothic"/>
          <w:noProof/>
          <w:sz w:val="24"/>
          <w:szCs w:val="24"/>
        </w:rPr>
        <w:drawing>
          <wp:inline distT="0" distB="0" distL="0" distR="0" wp14:anchorId="55D98194" wp14:editId="1B19C816">
            <wp:extent cx="373380" cy="381000"/>
            <wp:effectExtent l="0" t="0" r="0" b="0"/>
            <wp:docPr id="5745597" name="Picture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dge Question Mark with solid fi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 cy="381000"/>
                    </a:xfrm>
                    <a:prstGeom prst="rect">
                      <a:avLst/>
                    </a:prstGeom>
                    <a:noFill/>
                    <a:ln>
                      <a:noFill/>
                    </a:ln>
                  </pic:spPr>
                </pic:pic>
              </a:graphicData>
            </a:graphic>
          </wp:inline>
        </w:drawing>
      </w:r>
      <w:r w:rsidRPr="00C33613">
        <w:rPr>
          <w:rFonts w:ascii="Century Gothic" w:hAnsi="Century Gothic"/>
          <w:i/>
          <w:iCs/>
          <w:sz w:val="24"/>
          <w:szCs w:val="24"/>
        </w:rPr>
        <w:t>Refer to worksheet and answer the question.</w:t>
      </w:r>
      <w:r w:rsidRPr="00C33613">
        <w:rPr>
          <w:rFonts w:ascii="Arial" w:hAnsi="Arial" w:cs="Arial"/>
          <w:b/>
          <w:bCs/>
          <w:i/>
          <w:iCs/>
          <w:sz w:val="24"/>
          <w:szCs w:val="24"/>
        </w:rPr>
        <w:t> </w:t>
      </w:r>
      <w:r w:rsidRPr="00C33613">
        <w:rPr>
          <w:rFonts w:ascii="Arial" w:hAnsi="Arial" w:cs="Arial"/>
          <w:b/>
          <w:bCs/>
          <w:sz w:val="24"/>
          <w:szCs w:val="24"/>
        </w:rPr>
        <w:t>  </w:t>
      </w:r>
    </w:p>
    <w:p w14:paraId="5B55B6EC" w14:textId="6A98E9B3" w:rsidR="45EAD544" w:rsidRDefault="45EAD544" w:rsidP="45EAD544">
      <w:pPr>
        <w:spacing w:after="0"/>
        <w:rPr>
          <w:rFonts w:ascii="Century Gothic" w:hAnsi="Century Gothic"/>
          <w:sz w:val="18"/>
          <w:szCs w:val="18"/>
        </w:rPr>
      </w:pPr>
    </w:p>
    <w:p w14:paraId="25947FB1" w14:textId="5CDD611A" w:rsidR="00690DCC" w:rsidRDefault="00690DCC" w:rsidP="00D6262A">
      <w:pPr>
        <w:spacing w:line="240" w:lineRule="auto"/>
      </w:pPr>
    </w:p>
    <w:p w14:paraId="058A4FC3" w14:textId="7FA0183A" w:rsidR="00690DCC" w:rsidRDefault="00690DCC" w:rsidP="00F12EDF">
      <w:pPr>
        <w:pStyle w:val="Heading1"/>
        <w:numPr>
          <w:ilvl w:val="0"/>
          <w:numId w:val="2"/>
        </w:numPr>
        <w:ind w:left="720"/>
      </w:pPr>
      <w:bookmarkStart w:id="10" w:name="_Toc179287234"/>
      <w:bookmarkStart w:id="11" w:name="_Toc220938414"/>
      <w:r>
        <w:t>Activity 4.</w:t>
      </w:r>
      <w:r w:rsidR="00D6262A">
        <w:t>7</w:t>
      </w:r>
      <w:r>
        <w:t xml:space="preserve"> </w:t>
      </w:r>
      <w:bookmarkEnd w:id="10"/>
      <w:r w:rsidR="00A177A6">
        <w:t>Education Challenges for Children in the Child Welfare System</w:t>
      </w:r>
      <w:bookmarkEnd w:id="11"/>
    </w:p>
    <w:p w14:paraId="2622A850" w14:textId="77777777" w:rsidR="00690DCC" w:rsidRDefault="00690DCC" w:rsidP="00690DCC"/>
    <w:p w14:paraId="0D6E408C" w14:textId="77777777" w:rsidR="00A177A6" w:rsidRPr="00A177A6" w:rsidRDefault="00A177A6" w:rsidP="00A177A6">
      <w:pPr>
        <w:rPr>
          <w:rFonts w:ascii="Century Gothic" w:eastAsia="Century Gothic" w:hAnsi="Century Gothic" w:cs="Century Gothic"/>
          <w:sz w:val="24"/>
          <w:szCs w:val="24"/>
        </w:rPr>
      </w:pPr>
      <w:r w:rsidRPr="00A177A6">
        <w:rPr>
          <w:rFonts w:ascii="Century Gothic" w:eastAsia="Century Gothic" w:hAnsi="Century Gothic" w:cs="Century Gothic"/>
          <w:sz w:val="24"/>
          <w:szCs w:val="24"/>
        </w:rPr>
        <w:t>Many children have parents who monitor their academic progress, attend parent-teacher conferences, enroll them in appropriate classes and generally ensure they receive a high-quality education. When these children do not receive appropriate educational opportunities, their parents speak up on their behalf. Foster youth frequently lack such educational advocates. </w:t>
      </w:r>
      <w:proofErr w:type="gramStart"/>
      <w:r w:rsidRPr="00A177A6">
        <w:rPr>
          <w:rFonts w:ascii="Century Gothic" w:eastAsia="Century Gothic" w:hAnsi="Century Gothic" w:cs="Century Gothic"/>
          <w:sz w:val="24"/>
          <w:szCs w:val="24"/>
        </w:rPr>
        <w:t>As a consequence</w:t>
      </w:r>
      <w:proofErr w:type="gramEnd"/>
      <w:r w:rsidRPr="00A177A6">
        <w:rPr>
          <w:rFonts w:ascii="Century Gothic" w:eastAsia="Century Gothic" w:hAnsi="Century Gothic" w:cs="Century Gothic"/>
          <w:sz w:val="24"/>
          <w:szCs w:val="24"/>
        </w:rPr>
        <w:t>, they often fail to receive the educational opportunities they need to succeed in school and, as a result, fall behind their peers academically. As a CASA volunteer, you can help advocate for a child’s educational needs. </w:t>
      </w:r>
    </w:p>
    <w:p w14:paraId="59AEFD2B" w14:textId="77777777" w:rsidR="00A177A6" w:rsidRPr="00A177A6" w:rsidRDefault="00A177A6" w:rsidP="00A177A6">
      <w:pPr>
        <w:rPr>
          <w:rFonts w:ascii="Century Gothic" w:eastAsia="Century Gothic" w:hAnsi="Century Gothic" w:cs="Century Gothic"/>
          <w:sz w:val="24"/>
          <w:szCs w:val="24"/>
        </w:rPr>
      </w:pPr>
      <w:r w:rsidRPr="00A177A6">
        <w:rPr>
          <w:rFonts w:ascii="Century Gothic" w:eastAsia="Century Gothic" w:hAnsi="Century Gothic" w:cs="Century Gothic"/>
          <w:sz w:val="24"/>
          <w:szCs w:val="24"/>
        </w:rPr>
        <w:t xml:space="preserve">Teachers who see the child every day have a wealth of knowledge about the child’s behavior, attitude, likes and dislikes, and about the best ways to communicate with that child. As you inquire about a child’s progress in school, you may discover that the child has special educational needs and should be </w:t>
      </w:r>
      <w:proofErr w:type="gramStart"/>
      <w:r w:rsidRPr="00A177A6">
        <w:rPr>
          <w:rFonts w:ascii="Century Gothic" w:eastAsia="Century Gothic" w:hAnsi="Century Gothic" w:cs="Century Gothic"/>
          <w:sz w:val="24"/>
          <w:szCs w:val="24"/>
        </w:rPr>
        <w:t>referred</w:t>
      </w:r>
      <w:proofErr w:type="gramEnd"/>
      <w:r w:rsidRPr="00A177A6">
        <w:rPr>
          <w:rFonts w:ascii="Century Gothic" w:eastAsia="Century Gothic" w:hAnsi="Century Gothic" w:cs="Century Gothic"/>
          <w:sz w:val="24"/>
          <w:szCs w:val="24"/>
        </w:rPr>
        <w:t xml:space="preserve"> for an evaluation. In some areas, an abundance of resources may be available for special-</w:t>
      </w:r>
      <w:proofErr w:type="gramStart"/>
      <w:r w:rsidRPr="00A177A6">
        <w:rPr>
          <w:rFonts w:ascii="Century Gothic" w:eastAsia="Century Gothic" w:hAnsi="Century Gothic" w:cs="Century Gothic"/>
          <w:sz w:val="24"/>
          <w:szCs w:val="24"/>
        </w:rPr>
        <w:t>needs</w:t>
      </w:r>
      <w:proofErr w:type="gramEnd"/>
      <w:r w:rsidRPr="00A177A6">
        <w:rPr>
          <w:rFonts w:ascii="Century Gothic" w:eastAsia="Century Gothic" w:hAnsi="Century Gothic" w:cs="Century Gothic"/>
          <w:sz w:val="24"/>
          <w:szCs w:val="24"/>
        </w:rPr>
        <w:t xml:space="preserve"> children; in other areas, you may have to advocate for the creation of needed resources. </w:t>
      </w:r>
    </w:p>
    <w:p w14:paraId="5CB279B2" w14:textId="5383D20B" w:rsidR="00A177A6" w:rsidRDefault="00A177A6" w:rsidP="3F0978F0">
      <w:pPr>
        <w:rPr>
          <w:rFonts w:ascii="Century Gothic" w:eastAsia="Century Gothic" w:hAnsi="Century Gothic" w:cs="Century Gothic"/>
          <w:sz w:val="24"/>
          <w:szCs w:val="24"/>
        </w:rPr>
      </w:pPr>
      <w:r w:rsidRPr="00A177A6">
        <w:rPr>
          <w:rFonts w:ascii="Century Gothic" w:eastAsia="Century Gothic" w:hAnsi="Century Gothic" w:cs="Century Gothic"/>
          <w:sz w:val="24"/>
          <w:szCs w:val="24"/>
        </w:rPr>
        <w:t>It is important to realistically assess the school difﬁculties of a child and determine how the educational system, as well as the child’s particular school setting, may be creating or sustaining those problems. </w:t>
      </w:r>
    </w:p>
    <w:p w14:paraId="67B8CA08" w14:textId="08368B2F" w:rsidR="00EB1358" w:rsidRDefault="00EB1358" w:rsidP="00F12EDF">
      <w:pPr>
        <w:pStyle w:val="Heading1"/>
        <w:numPr>
          <w:ilvl w:val="0"/>
          <w:numId w:val="2"/>
        </w:numPr>
        <w:ind w:left="720"/>
      </w:pPr>
      <w:bookmarkStart w:id="12" w:name="_Toc220938415"/>
      <w:r>
        <w:lastRenderedPageBreak/>
        <w:t>Activity 4.</w:t>
      </w:r>
      <w:r w:rsidR="00D6262A">
        <w:t>8</w:t>
      </w:r>
      <w:r>
        <w:t xml:space="preserve"> Rosa Case</w:t>
      </w:r>
      <w:bookmarkEnd w:id="12"/>
    </w:p>
    <w:p w14:paraId="2B2C9469" w14:textId="77777777" w:rsidR="00463649" w:rsidRDefault="00463649" w:rsidP="00463649"/>
    <w:p w14:paraId="277916AE" w14:textId="77777777" w:rsidR="002830B5" w:rsidRDefault="002830B5" w:rsidP="002830B5">
      <w:pPr>
        <w:pStyle w:val="paragraph"/>
        <w:spacing w:before="0" w:beforeAutospacing="0" w:after="0" w:afterAutospacing="0"/>
        <w:textAlignment w:val="baseline"/>
        <w:rPr>
          <w:rStyle w:val="normaltextrun"/>
          <w:rFonts w:ascii="Century Gothic" w:hAnsi="Century Gothic" w:cs="Segoe UI"/>
          <w:b/>
          <w:bCs/>
        </w:rPr>
      </w:pPr>
      <w:r>
        <w:rPr>
          <w:rStyle w:val="normaltextrun"/>
          <w:rFonts w:ascii="Century Gothic" w:hAnsi="Century Gothic" w:cs="Segoe UI"/>
          <w:b/>
          <w:bCs/>
        </w:rPr>
        <w:t>Rosa Case:</w:t>
      </w:r>
    </w:p>
    <w:p w14:paraId="7AA88ED6" w14:textId="394F04D4" w:rsidR="002830B5" w:rsidRDefault="002830B5" w:rsidP="002830B5">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rPr>
        <w:t> </w:t>
      </w:r>
    </w:p>
    <w:p w14:paraId="2F7CAC11" w14:textId="77777777" w:rsidR="002830B5" w:rsidRDefault="002830B5" w:rsidP="002830B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Up to this point, you’ve reviewed the Dependency Petition, the initial DCS report to the court, and CASA contact logs. </w:t>
      </w:r>
      <w:r>
        <w:rPr>
          <w:rStyle w:val="eop"/>
          <w:rFonts w:eastAsiaTheme="majorEastAsia" w:cs="Segoe UI"/>
        </w:rPr>
        <w:t> </w:t>
      </w:r>
    </w:p>
    <w:p w14:paraId="073C2240" w14:textId="77777777" w:rsidR="002830B5" w:rsidRDefault="002830B5" w:rsidP="002830B5">
      <w:pPr>
        <w:pStyle w:val="paragraph"/>
        <w:spacing w:before="0" w:beforeAutospacing="0" w:after="0" w:afterAutospacing="0"/>
        <w:textAlignment w:val="baseline"/>
        <w:rPr>
          <w:rStyle w:val="normaltextrun"/>
          <w:rFonts w:ascii="Century Gothic" w:hAnsi="Century Gothic" w:cs="Segoe UI"/>
        </w:rPr>
      </w:pPr>
    </w:p>
    <w:p w14:paraId="5CE1D99F" w14:textId="6B67C6A2" w:rsidR="002830B5" w:rsidRDefault="002830B5" w:rsidP="002830B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Now, you will read:</w:t>
      </w:r>
      <w:r>
        <w:rPr>
          <w:rStyle w:val="eop"/>
          <w:rFonts w:eastAsiaTheme="majorEastAsia" w:cs="Segoe UI"/>
        </w:rPr>
        <w:t> </w:t>
      </w:r>
    </w:p>
    <w:p w14:paraId="5F66939C" w14:textId="77777777" w:rsidR="002830B5" w:rsidRDefault="002830B5" w:rsidP="00F12EDF">
      <w:pPr>
        <w:pStyle w:val="paragraph"/>
        <w:numPr>
          <w:ilvl w:val="0"/>
          <w:numId w:val="6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The DCS Progress Report submitted before the upcoming Review Hearing</w:t>
      </w:r>
      <w:r>
        <w:rPr>
          <w:rStyle w:val="eop"/>
          <w:rFonts w:eastAsiaTheme="majorEastAsia" w:cs="Segoe UI"/>
        </w:rPr>
        <w:t> </w:t>
      </w:r>
    </w:p>
    <w:p w14:paraId="7D39A242" w14:textId="77777777" w:rsidR="002830B5" w:rsidRDefault="002830B5" w:rsidP="00F12EDF">
      <w:pPr>
        <w:pStyle w:val="paragraph"/>
        <w:numPr>
          <w:ilvl w:val="0"/>
          <w:numId w:val="6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The Minute Entry dismissing the case as to Israel</w:t>
      </w:r>
      <w:r>
        <w:rPr>
          <w:rStyle w:val="eop"/>
          <w:rFonts w:eastAsiaTheme="majorEastAsia" w:cs="Segoe UI"/>
        </w:rPr>
        <w:t> </w:t>
      </w:r>
    </w:p>
    <w:p w14:paraId="2712AEF8" w14:textId="77777777" w:rsidR="002830B5" w:rsidRDefault="002830B5" w:rsidP="00F12EDF">
      <w:pPr>
        <w:pStyle w:val="paragraph"/>
        <w:numPr>
          <w:ilvl w:val="0"/>
          <w:numId w:val="6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Additional updated case documents included in the PDF</w:t>
      </w:r>
      <w:r>
        <w:rPr>
          <w:rStyle w:val="eop"/>
          <w:rFonts w:eastAsiaTheme="majorEastAsia" w:cs="Segoe UI"/>
        </w:rPr>
        <w:t> </w:t>
      </w:r>
    </w:p>
    <w:p w14:paraId="0E8B0A45" w14:textId="77777777" w:rsidR="00E37E68" w:rsidRDefault="00E37E68" w:rsidP="002830B5">
      <w:pPr>
        <w:pStyle w:val="paragraph"/>
        <w:spacing w:before="0" w:beforeAutospacing="0" w:after="0" w:afterAutospacing="0"/>
        <w:textAlignment w:val="baseline"/>
        <w:rPr>
          <w:rStyle w:val="normaltextrun"/>
          <w:rFonts w:ascii="Century Gothic" w:hAnsi="Century Gothic" w:cs="Segoe UI"/>
          <w:b/>
          <w:bCs/>
        </w:rPr>
      </w:pPr>
    </w:p>
    <w:p w14:paraId="12CF36A4" w14:textId="05B1BC22" w:rsidR="002830B5" w:rsidRDefault="002830B5" w:rsidP="002830B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Timeline Recap:</w:t>
      </w:r>
      <w:r>
        <w:rPr>
          <w:rStyle w:val="eop"/>
          <w:rFonts w:eastAsiaTheme="majorEastAsia" w:cs="Segoe UI"/>
        </w:rPr>
        <w:t> </w:t>
      </w:r>
    </w:p>
    <w:p w14:paraId="326FDD30" w14:textId="77777777" w:rsidR="002830B5" w:rsidRDefault="002830B5" w:rsidP="002830B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Children removed → January 2024</w:t>
      </w:r>
      <w:r>
        <w:rPr>
          <w:rStyle w:val="eop"/>
          <w:rFonts w:eastAsiaTheme="majorEastAsia" w:cs="Segoe UI"/>
        </w:rPr>
        <w:t> </w:t>
      </w:r>
    </w:p>
    <w:p w14:paraId="08854957" w14:textId="0715A919" w:rsidR="002830B5" w:rsidRDefault="002830B5" w:rsidP="002830B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Initial hearings → January 2024</w:t>
      </w:r>
      <w:r>
        <w:rPr>
          <w:rStyle w:val="eop"/>
          <w:rFonts w:eastAsiaTheme="majorEastAsia" w:cs="Segoe UI"/>
        </w:rPr>
        <w:t> </w:t>
      </w:r>
    </w:p>
    <w:p w14:paraId="7C5B4C58" w14:textId="6504E81D" w:rsidR="002830B5" w:rsidRDefault="002830B5" w:rsidP="002830B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First Review Hearing → June 2024</w:t>
      </w:r>
      <w:r>
        <w:rPr>
          <w:rStyle w:val="eop"/>
          <w:rFonts w:eastAsiaTheme="majorEastAsia" w:cs="Segoe UI"/>
        </w:rPr>
        <w:t> </w:t>
      </w:r>
    </w:p>
    <w:p w14:paraId="558CBF95" w14:textId="08499E0B" w:rsidR="002830B5" w:rsidRDefault="002830B5" w:rsidP="002830B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Next Review Hearing scheduled → September 2024</w:t>
      </w:r>
      <w:r>
        <w:rPr>
          <w:rStyle w:val="eop"/>
          <w:rFonts w:eastAsiaTheme="majorEastAsia" w:cs="Segoe UI"/>
        </w:rPr>
        <w:t> </w:t>
      </w:r>
    </w:p>
    <w:p w14:paraId="200B743E" w14:textId="77777777" w:rsidR="00066010" w:rsidRDefault="00066010" w:rsidP="002830B5">
      <w:pPr>
        <w:pStyle w:val="paragraph"/>
        <w:spacing w:before="0" w:beforeAutospacing="0" w:after="0" w:afterAutospacing="0"/>
        <w:textAlignment w:val="baseline"/>
        <w:rPr>
          <w:rStyle w:val="normaltextrun"/>
          <w:rFonts w:ascii="Century Gothic" w:hAnsi="Century Gothic" w:cs="Segoe UI"/>
          <w:b/>
          <w:bCs/>
        </w:rPr>
      </w:pPr>
    </w:p>
    <w:p w14:paraId="139E9B76" w14:textId="1D3547AD" w:rsidR="002830B5" w:rsidRDefault="002830B5" w:rsidP="002830B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Instructions:</w:t>
      </w:r>
      <w:r>
        <w:rPr>
          <w:rStyle w:val="eop"/>
          <w:rFonts w:eastAsiaTheme="majorEastAsia" w:cs="Segoe UI"/>
        </w:rPr>
        <w:t> </w:t>
      </w:r>
    </w:p>
    <w:p w14:paraId="46BEB9A9" w14:textId="77777777" w:rsidR="002830B5" w:rsidRDefault="002830B5" w:rsidP="002830B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Click the PDF below to read the most recent Rosa case documents. As you review the materials, take notes on key details. In upcoming classes, you’ll work in groups to consider:</w:t>
      </w:r>
      <w:r>
        <w:rPr>
          <w:rStyle w:val="eop"/>
          <w:rFonts w:eastAsiaTheme="majorEastAsia" w:cs="Segoe UI"/>
        </w:rPr>
        <w:t> </w:t>
      </w:r>
    </w:p>
    <w:p w14:paraId="1DE5604A" w14:textId="77777777" w:rsidR="002830B5" w:rsidRDefault="002830B5" w:rsidP="00F12EDF">
      <w:pPr>
        <w:pStyle w:val="paragraph"/>
        <w:numPr>
          <w:ilvl w:val="0"/>
          <w:numId w:val="62"/>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What information belongs in the assessment section of the CASA court report (for the Sept 2024 Review Hearing)</w:t>
      </w:r>
      <w:r>
        <w:rPr>
          <w:rStyle w:val="eop"/>
          <w:rFonts w:eastAsiaTheme="majorEastAsia" w:cs="Segoe UI"/>
        </w:rPr>
        <w:t> </w:t>
      </w:r>
    </w:p>
    <w:p w14:paraId="03ABACD6" w14:textId="77777777" w:rsidR="002830B5" w:rsidRDefault="002830B5" w:rsidP="00F12EDF">
      <w:pPr>
        <w:pStyle w:val="paragraph"/>
        <w:numPr>
          <w:ilvl w:val="0"/>
          <w:numId w:val="62"/>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What to include in the opinions &amp; concerns section</w:t>
      </w:r>
      <w:r>
        <w:rPr>
          <w:rStyle w:val="eop"/>
          <w:rFonts w:eastAsiaTheme="majorEastAsia" w:cs="Segoe UI"/>
        </w:rPr>
        <w:t> </w:t>
      </w:r>
    </w:p>
    <w:p w14:paraId="6C1238D3" w14:textId="77777777" w:rsidR="002830B5" w:rsidRDefault="002830B5" w:rsidP="00F12EDF">
      <w:pPr>
        <w:pStyle w:val="paragraph"/>
        <w:numPr>
          <w:ilvl w:val="0"/>
          <w:numId w:val="62"/>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What recommendations you may ultimately make for this case</w:t>
      </w:r>
      <w:r>
        <w:rPr>
          <w:rStyle w:val="eop"/>
          <w:rFonts w:eastAsiaTheme="majorEastAsia" w:cs="Segoe UI"/>
        </w:rPr>
        <w:t> </w:t>
      </w:r>
    </w:p>
    <w:p w14:paraId="121AE181" w14:textId="77777777" w:rsidR="002830B5" w:rsidRDefault="002830B5" w:rsidP="002830B5">
      <w:pPr>
        <w:pStyle w:val="paragraph"/>
        <w:shd w:val="clear" w:color="auto" w:fill="FFFFFF"/>
        <w:spacing w:before="0" w:beforeAutospacing="0" w:after="0" w:afterAutospacing="0"/>
        <w:ind w:firstLine="720"/>
        <w:textAlignment w:val="baseline"/>
        <w:rPr>
          <w:rFonts w:ascii="Segoe UI" w:hAnsi="Segoe UI" w:cs="Segoe UI"/>
          <w:sz w:val="18"/>
          <w:szCs w:val="18"/>
        </w:rPr>
      </w:pPr>
      <w:r>
        <w:rPr>
          <w:rStyle w:val="eop"/>
          <w:rFonts w:ascii="Segoe UI Emoji" w:eastAsiaTheme="majorEastAsia" w:hAnsi="Segoe UI Emoji" w:cs="Segoe UI"/>
          <w:color w:val="000000"/>
          <w:sz w:val="20"/>
          <w:szCs w:val="20"/>
        </w:rPr>
        <w:t> </w:t>
      </w:r>
    </w:p>
    <w:p w14:paraId="2C49C63D" w14:textId="77777777" w:rsidR="002830B5" w:rsidRDefault="002830B5" w:rsidP="002830B5">
      <w:pPr>
        <w:pStyle w:val="paragraph"/>
        <w:shd w:val="clear" w:color="auto" w:fill="FFFFFF"/>
        <w:spacing w:before="0" w:beforeAutospacing="0" w:after="0" w:afterAutospacing="0"/>
        <w:ind w:firstLine="720"/>
        <w:textAlignment w:val="baseline"/>
        <w:rPr>
          <w:rFonts w:ascii="Segoe UI" w:hAnsi="Segoe UI" w:cs="Segoe UI"/>
          <w:sz w:val="18"/>
          <w:szCs w:val="18"/>
        </w:rPr>
      </w:pPr>
      <w:r>
        <w:rPr>
          <w:rStyle w:val="normaltextrun"/>
          <w:rFonts w:ascii="Segoe UI Emoji" w:hAnsi="Segoe UI Emoji" w:cs="Segoe UI"/>
          <w:color w:val="000000"/>
          <w:sz w:val="20"/>
          <w:szCs w:val="20"/>
        </w:rPr>
        <w:t>📂</w:t>
      </w:r>
      <w:r>
        <w:rPr>
          <w:rStyle w:val="normaltextrun"/>
          <w:rFonts w:ascii="Century Gothic" w:hAnsi="Century Gothic" w:cs="Segoe UI"/>
          <w:color w:val="000000"/>
          <w:sz w:val="20"/>
          <w:szCs w:val="20"/>
        </w:rPr>
        <w:t> How to open the document:</w:t>
      </w:r>
      <w:r>
        <w:rPr>
          <w:rStyle w:val="normaltextrun"/>
          <w:color w:val="000000"/>
          <w:sz w:val="20"/>
          <w:szCs w:val="20"/>
        </w:rPr>
        <w:t> </w:t>
      </w:r>
      <w:r>
        <w:rPr>
          <w:rStyle w:val="eop"/>
          <w:rFonts w:eastAsiaTheme="majorEastAsia"/>
          <w:color w:val="000000"/>
          <w:sz w:val="20"/>
          <w:szCs w:val="20"/>
        </w:rPr>
        <w:t> </w:t>
      </w:r>
    </w:p>
    <w:p w14:paraId="2546EABA" w14:textId="3EE5F024" w:rsidR="002830B5" w:rsidRDefault="002830B5" w:rsidP="00F12EDF">
      <w:pPr>
        <w:pStyle w:val="paragraph"/>
        <w:numPr>
          <w:ilvl w:val="0"/>
          <w:numId w:val="63"/>
        </w:numPr>
        <w:shd w:val="clear" w:color="auto" w:fill="FFFFFF"/>
        <w:spacing w:before="0" w:beforeAutospacing="0" w:after="0" w:afterAutospacing="0"/>
        <w:textAlignment w:val="baseline"/>
        <w:rPr>
          <w:sz w:val="20"/>
          <w:szCs w:val="20"/>
        </w:rPr>
      </w:pPr>
      <w:r>
        <w:rPr>
          <w:rStyle w:val="normaltextrun"/>
          <w:rFonts w:ascii="Century Gothic" w:hAnsi="Century Gothic"/>
          <w:b/>
          <w:bCs/>
          <w:color w:val="000000"/>
          <w:sz w:val="20"/>
          <w:szCs w:val="20"/>
        </w:rPr>
        <w:t>Double-click</w:t>
      </w:r>
      <w:r>
        <w:rPr>
          <w:rStyle w:val="normaltextrun"/>
          <w:rFonts w:ascii="Century Gothic" w:hAnsi="Century Gothic"/>
          <w:color w:val="000000"/>
          <w:sz w:val="20"/>
          <w:szCs w:val="20"/>
        </w:rPr>
        <w:t> the PDF icon labeled </w:t>
      </w:r>
      <w:r>
        <w:rPr>
          <w:rStyle w:val="normaltextrun"/>
          <w:rFonts w:ascii="Century Gothic" w:hAnsi="Century Gothic"/>
          <w:b/>
          <w:bCs/>
          <w:color w:val="000000"/>
          <w:sz w:val="20"/>
          <w:szCs w:val="20"/>
        </w:rPr>
        <w:t>“</w:t>
      </w:r>
      <w:r w:rsidR="00066010">
        <w:rPr>
          <w:rStyle w:val="normaltextrun"/>
          <w:rFonts w:ascii="Century Gothic" w:hAnsi="Century Gothic"/>
          <w:b/>
          <w:bCs/>
          <w:color w:val="000000"/>
          <w:sz w:val="20"/>
          <w:szCs w:val="20"/>
        </w:rPr>
        <w:t>Module 4 – Rosa HW Documents</w:t>
      </w:r>
      <w:r>
        <w:rPr>
          <w:rStyle w:val="normaltextrun"/>
          <w:rFonts w:ascii="Century Gothic" w:hAnsi="Century Gothic"/>
          <w:b/>
          <w:bCs/>
          <w:color w:val="000000"/>
          <w:sz w:val="20"/>
          <w:szCs w:val="20"/>
        </w:rPr>
        <w:t>”</w:t>
      </w:r>
      <w:r>
        <w:rPr>
          <w:rStyle w:val="normaltextrun"/>
          <w:color w:val="000000"/>
          <w:sz w:val="20"/>
          <w:szCs w:val="20"/>
        </w:rPr>
        <w:t> </w:t>
      </w:r>
      <w:r>
        <w:rPr>
          <w:rStyle w:val="eop"/>
          <w:rFonts w:eastAsiaTheme="majorEastAsia"/>
          <w:color w:val="000000"/>
          <w:sz w:val="20"/>
          <w:szCs w:val="20"/>
        </w:rPr>
        <w:t> </w:t>
      </w:r>
    </w:p>
    <w:p w14:paraId="2CA7AFDF" w14:textId="77777777" w:rsidR="002830B5" w:rsidRDefault="002830B5" w:rsidP="00F12EDF">
      <w:pPr>
        <w:pStyle w:val="paragraph"/>
        <w:numPr>
          <w:ilvl w:val="0"/>
          <w:numId w:val="63"/>
        </w:numPr>
        <w:shd w:val="clear" w:color="auto" w:fill="FFFFFF"/>
        <w:spacing w:before="0" w:beforeAutospacing="0" w:after="0" w:afterAutospacing="0"/>
        <w:textAlignment w:val="baseline"/>
        <w:rPr>
          <w:sz w:val="20"/>
          <w:szCs w:val="20"/>
        </w:rPr>
      </w:pPr>
      <w:r>
        <w:rPr>
          <w:rStyle w:val="normaltextrun"/>
          <w:rFonts w:ascii="Century Gothic" w:hAnsi="Century Gothic"/>
          <w:color w:val="000000"/>
          <w:sz w:val="20"/>
          <w:szCs w:val="20"/>
        </w:rPr>
        <w:t>If it doesn’t open, try </w:t>
      </w:r>
      <w:proofErr w:type="gramStart"/>
      <w:r>
        <w:rPr>
          <w:rStyle w:val="normaltextrun"/>
          <w:rFonts w:ascii="Century Gothic" w:hAnsi="Century Gothic"/>
          <w:b/>
          <w:bCs/>
          <w:color w:val="000000"/>
          <w:sz w:val="20"/>
          <w:szCs w:val="20"/>
        </w:rPr>
        <w:t>right-clicking</w:t>
      </w:r>
      <w:proofErr w:type="gramEnd"/>
      <w:r>
        <w:rPr>
          <w:rStyle w:val="normaltextrun"/>
          <w:rFonts w:ascii="Century Gothic" w:hAnsi="Century Gothic"/>
          <w:color w:val="000000"/>
          <w:sz w:val="20"/>
          <w:szCs w:val="20"/>
        </w:rPr>
        <w:t> the icon and selecting </w:t>
      </w:r>
      <w:r>
        <w:rPr>
          <w:rStyle w:val="normaltextrun"/>
          <w:rFonts w:ascii="Century Gothic" w:hAnsi="Century Gothic"/>
          <w:b/>
          <w:bCs/>
          <w:color w:val="000000"/>
          <w:sz w:val="20"/>
          <w:szCs w:val="20"/>
        </w:rPr>
        <w:t>“Open”</w:t>
      </w:r>
      <w:r>
        <w:rPr>
          <w:rStyle w:val="normaltextrun"/>
          <w:rFonts w:ascii="Arial" w:hAnsi="Arial" w:cs="Arial"/>
          <w:color w:val="000000"/>
          <w:sz w:val="20"/>
          <w:szCs w:val="20"/>
        </w:rPr>
        <w:t> </w:t>
      </w:r>
      <w:r>
        <w:rPr>
          <w:rStyle w:val="normaltextrun"/>
          <w:color w:val="000000"/>
          <w:sz w:val="20"/>
          <w:szCs w:val="20"/>
        </w:rPr>
        <w:t> </w:t>
      </w:r>
      <w:r>
        <w:rPr>
          <w:rStyle w:val="eop"/>
          <w:rFonts w:eastAsiaTheme="majorEastAsia"/>
          <w:color w:val="000000"/>
          <w:sz w:val="20"/>
          <w:szCs w:val="20"/>
        </w:rPr>
        <w:t> </w:t>
      </w:r>
    </w:p>
    <w:p w14:paraId="3812D0BC" w14:textId="7347C9F6" w:rsidR="002830B5" w:rsidRDefault="4DBACEB4" w:rsidP="43787465">
      <w:pPr>
        <w:pStyle w:val="paragraph"/>
        <w:numPr>
          <w:ilvl w:val="0"/>
          <w:numId w:val="63"/>
        </w:numPr>
        <w:shd w:val="clear" w:color="auto" w:fill="FFFFFF" w:themeFill="background1"/>
        <w:spacing w:before="0" w:beforeAutospacing="0" w:after="0" w:afterAutospacing="0"/>
        <w:textAlignment w:val="baseline"/>
        <w:rPr>
          <w:sz w:val="20"/>
          <w:szCs w:val="20"/>
        </w:rPr>
      </w:pPr>
      <w:r w:rsidRPr="43787465">
        <w:rPr>
          <w:rFonts w:ascii="Century Gothic" w:eastAsia="Century Gothic" w:hAnsi="Century Gothic" w:cs="Century Gothic"/>
          <w:sz w:val="20"/>
          <w:szCs w:val="20"/>
        </w:rPr>
        <w:t>If it still</w:t>
      </w:r>
      <w:r w:rsidRPr="43787465">
        <w:rPr>
          <w:rFonts w:ascii="Arial" w:eastAsia="Arial" w:hAnsi="Arial" w:cs="Arial"/>
          <w:sz w:val="20"/>
          <w:szCs w:val="20"/>
        </w:rPr>
        <w:t> </w:t>
      </w:r>
      <w:r w:rsidRPr="43787465">
        <w:rPr>
          <w:rFonts w:ascii="Century Gothic" w:eastAsia="Century Gothic" w:hAnsi="Century Gothic" w:cs="Century Gothic"/>
          <w:sz w:val="20"/>
          <w:szCs w:val="20"/>
        </w:rPr>
        <w:t>isn’t</w:t>
      </w:r>
      <w:r w:rsidRPr="43787465">
        <w:rPr>
          <w:rFonts w:ascii="Arial" w:eastAsia="Arial" w:hAnsi="Arial" w:cs="Arial"/>
          <w:sz w:val="20"/>
          <w:szCs w:val="20"/>
        </w:rPr>
        <w:t> </w:t>
      </w:r>
      <w:r w:rsidRPr="43787465">
        <w:rPr>
          <w:rFonts w:ascii="Century Gothic" w:eastAsia="Century Gothic" w:hAnsi="Century Gothic" w:cs="Century Gothic"/>
          <w:sz w:val="20"/>
          <w:szCs w:val="20"/>
        </w:rPr>
        <w:t xml:space="preserve">working, click on this link </w:t>
      </w:r>
      <w:hyperlink r:id="rId22">
        <w:r w:rsidRPr="43787465">
          <w:rPr>
            <w:rStyle w:val="Hyperlink"/>
            <w:rFonts w:ascii="Century Gothic" w:eastAsia="Century Gothic" w:hAnsi="Century Gothic" w:cs="Century Gothic"/>
            <w:color w:val="0563C1"/>
            <w:sz w:val="20"/>
            <w:szCs w:val="20"/>
          </w:rPr>
          <w:t>Homework</w:t>
        </w:r>
      </w:hyperlink>
      <w:r w:rsidRPr="43787465">
        <w:rPr>
          <w:rFonts w:ascii="Century Gothic" w:eastAsia="Century Gothic" w:hAnsi="Century Gothic" w:cs="Century Gothic"/>
          <w:sz w:val="20"/>
          <w:szCs w:val="20"/>
        </w:rPr>
        <w:t xml:space="preserve"> to access it through the website.</w:t>
      </w:r>
      <w:r w:rsidRPr="43787465">
        <w:t xml:space="preserve"> </w:t>
      </w:r>
      <w:r w:rsidR="002830B5" w:rsidRPr="43787465">
        <w:rPr>
          <w:rStyle w:val="eop"/>
          <w:rFonts w:eastAsiaTheme="majorEastAsia"/>
          <w:color w:val="000000" w:themeColor="text1"/>
          <w:sz w:val="20"/>
          <w:szCs w:val="20"/>
        </w:rPr>
        <w:t> </w:t>
      </w:r>
    </w:p>
    <w:p w14:paraId="69ACDB9E" w14:textId="77777777" w:rsidR="00463649" w:rsidRPr="00463649" w:rsidRDefault="00463649" w:rsidP="00463649"/>
    <w:p w14:paraId="0383F3A7" w14:textId="23B5978E" w:rsidR="00DC6049" w:rsidRPr="00EB1358" w:rsidRDefault="00A351BD" w:rsidP="00DC6049">
      <w:pPr>
        <w:ind w:left="360"/>
      </w:pPr>
      <w:r>
        <w:object w:dxaOrig="1537" w:dyaOrig="994" w14:anchorId="0883D877">
          <v:shape id="_x0000_i1027" type="#_x0000_t75" style="width:75.75pt;height:50.25pt" o:ole="">
            <v:imagedata r:id="rId23" o:title=""/>
          </v:shape>
          <o:OLEObject Type="Embed" ProgID="Acrobat.Document.DC" ShapeID="_x0000_i1027" DrawAspect="Icon" ObjectID="_1838529759" r:id="rId24"/>
        </w:object>
      </w:r>
    </w:p>
    <w:p w14:paraId="319F546B" w14:textId="77777777" w:rsidR="00690DCC" w:rsidRDefault="00690DCC" w:rsidP="004A7F66">
      <w:pPr>
        <w:spacing w:line="360" w:lineRule="auto"/>
      </w:pPr>
    </w:p>
    <w:p w14:paraId="5E72787C" w14:textId="34CCED37" w:rsidR="7511732E" w:rsidRDefault="7511732E" w:rsidP="00121FC0">
      <w:pPr>
        <w:spacing w:line="257" w:lineRule="auto"/>
        <w:rPr>
          <w:rFonts w:ascii="Arial" w:eastAsia="Arial" w:hAnsi="Arial" w:cs="Arial"/>
          <w:sz w:val="24"/>
          <w:szCs w:val="24"/>
        </w:rPr>
      </w:pPr>
    </w:p>
    <w:p w14:paraId="3A8160B4" w14:textId="77777777" w:rsidR="00762C3F" w:rsidRDefault="00762C3F" w:rsidP="7511732E">
      <w:pPr>
        <w:spacing w:line="257" w:lineRule="auto"/>
        <w:jc w:val="center"/>
        <w:rPr>
          <w:rFonts w:ascii="Century Gothic" w:eastAsia="Century Gothic" w:hAnsi="Century Gothic" w:cs="Century Gothic"/>
          <w:sz w:val="24"/>
          <w:szCs w:val="24"/>
        </w:rPr>
      </w:pPr>
    </w:p>
    <w:p w14:paraId="72EF6BA6" w14:textId="77777777" w:rsidR="00762C3F" w:rsidRDefault="00762C3F" w:rsidP="7511732E">
      <w:pPr>
        <w:spacing w:line="257" w:lineRule="auto"/>
        <w:jc w:val="center"/>
        <w:rPr>
          <w:rFonts w:ascii="Century Gothic" w:eastAsia="Century Gothic" w:hAnsi="Century Gothic" w:cs="Century Gothic"/>
          <w:sz w:val="24"/>
          <w:szCs w:val="24"/>
        </w:rPr>
      </w:pPr>
    </w:p>
    <w:p w14:paraId="54675ED3" w14:textId="1067A346" w:rsidR="6C9B1B0D" w:rsidRPr="00671DBF" w:rsidRDefault="6C9B1B0D" w:rsidP="7511732E">
      <w:pPr>
        <w:spacing w:line="257" w:lineRule="auto"/>
        <w:jc w:val="center"/>
        <w:rPr>
          <w:rFonts w:ascii="Century Gothic" w:eastAsia="Century Gothic" w:hAnsi="Century Gothic" w:cs="Century Gothic"/>
          <w:sz w:val="20"/>
          <w:szCs w:val="20"/>
        </w:rPr>
      </w:pPr>
      <w:r w:rsidRPr="00671DBF">
        <w:rPr>
          <w:rFonts w:ascii="Century Gothic" w:eastAsia="Century Gothic" w:hAnsi="Century Gothic" w:cs="Century Gothic"/>
          <w:sz w:val="20"/>
          <w:szCs w:val="20"/>
        </w:rPr>
        <w:lastRenderedPageBreak/>
        <w:t xml:space="preserve">Citations </w:t>
      </w:r>
    </w:p>
    <w:p w14:paraId="3086C5EF" w14:textId="38F85876" w:rsidR="6C9B1B0D" w:rsidRPr="00671DBF" w:rsidRDefault="6C9B1B0D" w:rsidP="7511732E">
      <w:pPr>
        <w:spacing w:line="257" w:lineRule="auto"/>
        <w:rPr>
          <w:rFonts w:ascii="Century Gothic" w:eastAsia="Century Gothic" w:hAnsi="Century Gothic" w:cs="Century Gothic"/>
          <w:sz w:val="20"/>
          <w:szCs w:val="20"/>
        </w:rPr>
      </w:pPr>
      <w:r w:rsidRPr="00671DBF">
        <w:rPr>
          <w:rFonts w:ascii="Century Gothic" w:eastAsia="Century Gothic" w:hAnsi="Century Gothic" w:cs="Century Gothic"/>
          <w:sz w:val="20"/>
          <w:szCs w:val="20"/>
        </w:rPr>
        <w:t xml:space="preserve">American Psychological Association. (Updated 2023, November 15). Substance dependence. In </w:t>
      </w:r>
      <w:r w:rsidRPr="00671DBF">
        <w:rPr>
          <w:rFonts w:ascii="Century Gothic" w:eastAsia="Century Gothic" w:hAnsi="Century Gothic" w:cs="Century Gothic"/>
          <w:i/>
          <w:iCs/>
          <w:sz w:val="20"/>
          <w:szCs w:val="20"/>
        </w:rPr>
        <w:t>APA Dictionary of Psychology</w:t>
      </w:r>
      <w:r w:rsidRPr="00671DBF">
        <w:rPr>
          <w:rFonts w:ascii="Century Gothic" w:eastAsia="Century Gothic" w:hAnsi="Century Gothic" w:cs="Century Gothic"/>
          <w:sz w:val="20"/>
          <w:szCs w:val="20"/>
        </w:rPr>
        <w:t xml:space="preserve">. </w:t>
      </w:r>
      <w:hyperlink r:id="rId25">
        <w:r w:rsidRPr="00671DBF">
          <w:rPr>
            <w:rStyle w:val="Hyperlink"/>
            <w:rFonts w:ascii="Century Gothic" w:eastAsia="Century Gothic" w:hAnsi="Century Gothic" w:cs="Century Gothic"/>
            <w:color w:val="0000FF"/>
            <w:sz w:val="20"/>
            <w:szCs w:val="20"/>
          </w:rPr>
          <w:t>APA Dictionary of Psychology</w:t>
        </w:r>
      </w:hyperlink>
    </w:p>
    <w:p w14:paraId="75E67981" w14:textId="37BB5768" w:rsidR="6C9B1B0D" w:rsidRPr="00671DBF" w:rsidRDefault="6C9B1B0D" w:rsidP="7511732E">
      <w:pPr>
        <w:spacing w:line="257" w:lineRule="auto"/>
        <w:rPr>
          <w:rFonts w:ascii="Century Gothic" w:eastAsia="Century Gothic" w:hAnsi="Century Gothic" w:cs="Century Gothic"/>
          <w:sz w:val="20"/>
          <w:szCs w:val="20"/>
        </w:rPr>
      </w:pPr>
      <w:r w:rsidRPr="00671DBF">
        <w:rPr>
          <w:rFonts w:ascii="Century Gothic" w:eastAsia="Century Gothic" w:hAnsi="Century Gothic" w:cs="Century Gothic"/>
          <w:sz w:val="20"/>
          <w:szCs w:val="20"/>
        </w:rPr>
        <w:t xml:space="preserve">American Society of </w:t>
      </w:r>
      <w:proofErr w:type="spellStart"/>
      <w:r w:rsidRPr="00671DBF">
        <w:rPr>
          <w:rFonts w:ascii="Century Gothic" w:eastAsia="Century Gothic" w:hAnsi="Century Gothic" w:cs="Century Gothic"/>
          <w:sz w:val="20"/>
          <w:szCs w:val="20"/>
        </w:rPr>
        <w:t>Addiciton</w:t>
      </w:r>
      <w:proofErr w:type="spellEnd"/>
      <w:r w:rsidRPr="00671DBF">
        <w:rPr>
          <w:rFonts w:ascii="Century Gothic" w:eastAsia="Century Gothic" w:hAnsi="Century Gothic" w:cs="Century Gothic"/>
          <w:sz w:val="20"/>
          <w:szCs w:val="20"/>
        </w:rPr>
        <w:t xml:space="preserve"> Medicine. (n.d.). Definition of addiction. </w:t>
      </w:r>
      <w:hyperlink r:id="rId26">
        <w:r w:rsidRPr="00671DBF">
          <w:rPr>
            <w:rStyle w:val="Hyperlink"/>
            <w:rFonts w:ascii="Century Gothic" w:eastAsia="Century Gothic" w:hAnsi="Century Gothic" w:cs="Century Gothic"/>
            <w:color w:val="0000FF"/>
            <w:sz w:val="20"/>
            <w:szCs w:val="20"/>
          </w:rPr>
          <w:t>What is the Definition of Addiction?</w:t>
        </w:r>
      </w:hyperlink>
    </w:p>
    <w:p w14:paraId="19D1BBEF" w14:textId="0C6EB92E" w:rsidR="6C9B1B0D" w:rsidRPr="00671DBF" w:rsidRDefault="6C9B1B0D" w:rsidP="7511732E">
      <w:pPr>
        <w:spacing w:line="257" w:lineRule="auto"/>
        <w:rPr>
          <w:rFonts w:ascii="Century Gothic" w:eastAsia="Century Gothic" w:hAnsi="Century Gothic" w:cs="Century Gothic"/>
          <w:sz w:val="20"/>
          <w:szCs w:val="20"/>
        </w:rPr>
      </w:pPr>
      <w:r w:rsidRPr="00671DBF">
        <w:rPr>
          <w:rFonts w:ascii="Century Gothic" w:eastAsia="Century Gothic" w:hAnsi="Century Gothic" w:cs="Century Gothic"/>
          <w:sz w:val="20"/>
          <w:szCs w:val="20"/>
        </w:rPr>
        <w:t xml:space="preserve">National Center on Substance Abuse and Child Welfare. (2023, October 26). How to Use Data for Change: Improving Outcomes for Families Affected by Substance Use. </w:t>
      </w:r>
      <w:hyperlink r:id="rId27">
        <w:r w:rsidRPr="00671DBF">
          <w:rPr>
            <w:rStyle w:val="Hyperlink"/>
            <w:rFonts w:ascii="Century Gothic" w:eastAsia="Century Gothic" w:hAnsi="Century Gothic" w:cs="Century Gothic"/>
            <w:color w:val="0000FF"/>
            <w:sz w:val="20"/>
            <w:szCs w:val="20"/>
          </w:rPr>
          <w:t>How to Use Data for Change: Improving Outcomes for Families Affected by Substance Use - AD - YouTube</w:t>
        </w:r>
      </w:hyperlink>
    </w:p>
    <w:p w14:paraId="5E16C6A3" w14:textId="65848ED6" w:rsidR="0D4B4C01" w:rsidRPr="00671DBF" w:rsidRDefault="0D4B4C01" w:rsidP="7C2C7E5C">
      <w:pPr>
        <w:spacing w:line="257" w:lineRule="auto"/>
        <w:rPr>
          <w:rFonts w:ascii="Century Gothic" w:eastAsia="Century Gothic" w:hAnsi="Century Gothic" w:cs="Century Gothic"/>
          <w:sz w:val="20"/>
          <w:szCs w:val="20"/>
        </w:rPr>
      </w:pPr>
      <w:r w:rsidRPr="00671DBF">
        <w:rPr>
          <w:rFonts w:ascii="Century Gothic" w:eastAsia="Century Gothic" w:hAnsi="Century Gothic" w:cs="Century Gothic"/>
          <w:sz w:val="20"/>
          <w:szCs w:val="20"/>
        </w:rPr>
        <w:t xml:space="preserve">National </w:t>
      </w:r>
      <w:proofErr w:type="spellStart"/>
      <w:r w:rsidRPr="00671DBF">
        <w:rPr>
          <w:rFonts w:ascii="Century Gothic" w:eastAsia="Century Gothic" w:hAnsi="Century Gothic" w:cs="Century Gothic"/>
          <w:sz w:val="20"/>
          <w:szCs w:val="20"/>
        </w:rPr>
        <w:t>Institue</w:t>
      </w:r>
      <w:proofErr w:type="spellEnd"/>
      <w:r w:rsidRPr="00671DBF">
        <w:rPr>
          <w:rFonts w:ascii="Century Gothic" w:eastAsia="Century Gothic" w:hAnsi="Century Gothic" w:cs="Century Gothic"/>
          <w:sz w:val="20"/>
          <w:szCs w:val="20"/>
        </w:rPr>
        <w:t xml:space="preserve"> on Drug Abuse. (2023, November 17). </w:t>
      </w:r>
      <w:r w:rsidR="6C3C74E2" w:rsidRPr="00671DBF">
        <w:rPr>
          <w:rFonts w:ascii="Century Gothic" w:eastAsia="Century Gothic" w:hAnsi="Century Gothic" w:cs="Century Gothic"/>
          <w:sz w:val="20"/>
          <w:szCs w:val="20"/>
        </w:rPr>
        <w:t>Your</w:t>
      </w:r>
      <w:r w:rsidRPr="00671DBF">
        <w:rPr>
          <w:rFonts w:ascii="Century Gothic" w:eastAsia="Century Gothic" w:hAnsi="Century Gothic" w:cs="Century Gothic"/>
          <w:sz w:val="20"/>
          <w:szCs w:val="20"/>
        </w:rPr>
        <w:t xml:space="preserve"> Words Matter-Language Showing C</w:t>
      </w:r>
      <w:r w:rsidR="2DDC5FB7" w:rsidRPr="00671DBF">
        <w:rPr>
          <w:rFonts w:ascii="Century Gothic" w:eastAsia="Century Gothic" w:hAnsi="Century Gothic" w:cs="Century Gothic"/>
          <w:sz w:val="20"/>
          <w:szCs w:val="20"/>
        </w:rPr>
        <w:t xml:space="preserve">ompassion and Care for Women, Infants, Families, and Communities Impacted by Substance use Disorder. </w:t>
      </w:r>
      <w:hyperlink r:id="rId28">
        <w:r w:rsidR="2DDC5FB7" w:rsidRPr="00671DBF">
          <w:rPr>
            <w:rStyle w:val="Hyperlink"/>
            <w:rFonts w:ascii="Century Gothic" w:eastAsia="Century Gothic" w:hAnsi="Century Gothic" w:cs="Century Gothic"/>
            <w:sz w:val="20"/>
            <w:szCs w:val="20"/>
          </w:rPr>
          <w:t>Your Words Matter – Language Showing Compassion and Care for Women, Infants, Families, and Communities Impacted by Substance Use Disorder | National Institute on Drug Abuse (NIDA)</w:t>
        </w:r>
      </w:hyperlink>
      <w:r w:rsidR="2DDC5FB7" w:rsidRPr="00671DBF">
        <w:rPr>
          <w:rFonts w:ascii="Century Gothic" w:eastAsia="Century Gothic" w:hAnsi="Century Gothic" w:cs="Century Gothic"/>
          <w:sz w:val="20"/>
          <w:szCs w:val="20"/>
        </w:rPr>
        <w:t xml:space="preserve"> </w:t>
      </w:r>
    </w:p>
    <w:p w14:paraId="7FC0B7C4" w14:textId="6AD676EC" w:rsidR="6C9B1B0D" w:rsidRPr="00671DBF" w:rsidRDefault="6C9B1B0D" w:rsidP="7511732E">
      <w:pPr>
        <w:spacing w:line="257" w:lineRule="auto"/>
        <w:rPr>
          <w:rStyle w:val="Hyperlink"/>
          <w:rFonts w:ascii="Century Gothic" w:eastAsia="Century Gothic" w:hAnsi="Century Gothic" w:cs="Century Gothic"/>
          <w:color w:val="0000FF"/>
          <w:sz w:val="20"/>
          <w:szCs w:val="20"/>
        </w:rPr>
      </w:pPr>
      <w:r w:rsidRPr="00671DBF">
        <w:rPr>
          <w:rFonts w:ascii="Century Gothic" w:eastAsia="Century Gothic" w:hAnsi="Century Gothic" w:cs="Century Gothic"/>
          <w:sz w:val="20"/>
          <w:szCs w:val="20"/>
        </w:rPr>
        <w:t xml:space="preserve">Substance Abuse and Mental Health Services Administration. (2022). 2022 National Survey on Drug Use and Health (NSDUH) Annual National Report. </w:t>
      </w:r>
      <w:hyperlink r:id="rId29">
        <w:r w:rsidRPr="00671DBF">
          <w:rPr>
            <w:rStyle w:val="Hyperlink"/>
            <w:rFonts w:ascii="Century Gothic" w:eastAsia="Century Gothic" w:hAnsi="Century Gothic" w:cs="Century Gothic"/>
            <w:color w:val="0000FF"/>
            <w:sz w:val="20"/>
            <w:szCs w:val="20"/>
          </w:rPr>
          <w:t>2022 NSDUH Annual National Report | CBHSQ Data</w:t>
        </w:r>
      </w:hyperlink>
    </w:p>
    <w:p w14:paraId="3D54BE87" w14:textId="77777777" w:rsidR="00432A6A" w:rsidRPr="00671DBF" w:rsidRDefault="00432A6A" w:rsidP="7511732E">
      <w:pPr>
        <w:spacing w:line="257" w:lineRule="auto"/>
        <w:rPr>
          <w:rFonts w:ascii="Century Gothic" w:eastAsia="Century Gothic" w:hAnsi="Century Gothic" w:cs="Century Gothic"/>
          <w:sz w:val="20"/>
          <w:szCs w:val="20"/>
        </w:rPr>
      </w:pPr>
    </w:p>
    <w:p w14:paraId="2FE39DFD" w14:textId="55DB47F3" w:rsidR="7C2C7E5C" w:rsidRDefault="7C2C7E5C" w:rsidP="7C2C7E5C">
      <w:pPr>
        <w:spacing w:line="257" w:lineRule="auto"/>
        <w:rPr>
          <w:rFonts w:ascii="Century Gothic" w:eastAsia="Century Gothic" w:hAnsi="Century Gothic" w:cs="Century Gothic"/>
          <w:color w:val="0000FF"/>
          <w:sz w:val="24"/>
          <w:szCs w:val="24"/>
        </w:rPr>
      </w:pPr>
    </w:p>
    <w:p w14:paraId="34EF6C85" w14:textId="46C2DA17" w:rsidR="7511732E" w:rsidRDefault="7511732E" w:rsidP="7511732E">
      <w:pPr>
        <w:spacing w:line="360" w:lineRule="auto"/>
        <w:jc w:val="center"/>
        <w:rPr>
          <w:rFonts w:ascii="Century Gothic" w:eastAsia="Century Gothic" w:hAnsi="Century Gothic" w:cs="Century Gothic"/>
          <w:sz w:val="24"/>
          <w:szCs w:val="24"/>
        </w:rPr>
      </w:pPr>
    </w:p>
    <w:sectPr w:rsidR="7511732E" w:rsidSect="00986704">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98EA6" w14:textId="77777777" w:rsidR="00E04B56" w:rsidRDefault="00E04B56" w:rsidP="00581AA8">
      <w:pPr>
        <w:spacing w:after="0" w:line="240" w:lineRule="auto"/>
      </w:pPr>
      <w:r>
        <w:separator/>
      </w:r>
    </w:p>
  </w:endnote>
  <w:endnote w:type="continuationSeparator" w:id="0">
    <w:p w14:paraId="1B912046" w14:textId="77777777" w:rsidR="00E04B56" w:rsidRDefault="00E04B56" w:rsidP="00581AA8">
      <w:pPr>
        <w:spacing w:after="0" w:line="240" w:lineRule="auto"/>
      </w:pPr>
      <w:r>
        <w:continuationSeparator/>
      </w:r>
    </w:p>
  </w:endnote>
  <w:endnote w:type="continuationNotice" w:id="1">
    <w:p w14:paraId="0F64CDE7" w14:textId="77777777" w:rsidR="00E04B56" w:rsidRDefault="00E04B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04686" w14:textId="77777777" w:rsidR="005B12DE" w:rsidRDefault="005B12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9296825"/>
      <w:docPartObj>
        <w:docPartGallery w:val="Page Numbers (Bottom of Page)"/>
        <w:docPartUnique/>
      </w:docPartObj>
    </w:sdtPr>
    <w:sdtEndPr>
      <w:rPr>
        <w:noProof/>
      </w:rPr>
    </w:sdtEndPr>
    <w:sdtContent>
      <w:p w14:paraId="599ABB32" w14:textId="77777777" w:rsidR="00A2667A" w:rsidRDefault="00A266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0C4129" w14:textId="77777777" w:rsidR="00A2667A" w:rsidRDefault="00A266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64F7F" w14:textId="77777777" w:rsidR="005B12DE" w:rsidRDefault="005B1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1DBD9" w14:textId="77777777" w:rsidR="00E04B56" w:rsidRDefault="00E04B56" w:rsidP="00581AA8">
      <w:pPr>
        <w:spacing w:after="0" w:line="240" w:lineRule="auto"/>
      </w:pPr>
      <w:r>
        <w:separator/>
      </w:r>
    </w:p>
  </w:footnote>
  <w:footnote w:type="continuationSeparator" w:id="0">
    <w:p w14:paraId="7533391F" w14:textId="77777777" w:rsidR="00E04B56" w:rsidRDefault="00E04B56" w:rsidP="00581AA8">
      <w:pPr>
        <w:spacing w:after="0" w:line="240" w:lineRule="auto"/>
      </w:pPr>
      <w:r>
        <w:continuationSeparator/>
      </w:r>
    </w:p>
  </w:footnote>
  <w:footnote w:type="continuationNotice" w:id="1">
    <w:p w14:paraId="6816B532" w14:textId="77777777" w:rsidR="00E04B56" w:rsidRDefault="00E04B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1856" w14:textId="77777777" w:rsidR="005B12DE" w:rsidRDefault="005B12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50952" w14:textId="40DFC131" w:rsidR="00A2667A" w:rsidRPr="008564A1" w:rsidRDefault="00D10AA2" w:rsidP="008564A1">
    <w:pPr>
      <w:pStyle w:val="Header"/>
      <w:shd w:val="clear" w:color="auto" w:fill="2E74B5" w:themeFill="accent5" w:themeFillShade="BF"/>
      <w:tabs>
        <w:tab w:val="left" w:pos="2145"/>
      </w:tabs>
      <w:rPr>
        <w:rFonts w:ascii="Century Gothic" w:hAnsi="Century Gothic"/>
        <w:color w:val="F2F2F2" w:themeColor="background1" w:themeShade="F2"/>
      </w:rPr>
    </w:pPr>
    <w:r w:rsidRPr="00D10AA2">
      <w:rPr>
        <w:rFonts w:ascii="Century Gothic" w:hAnsi="Century Gothic"/>
        <w:color w:val="F2F2F2" w:themeColor="background1" w:themeShade="F2"/>
      </w:rPr>
      <w:tab/>
    </w:r>
    <w:r w:rsidRPr="00D10AA2">
      <w:rPr>
        <w:rFonts w:ascii="Century Gothic" w:hAnsi="Century Gothic"/>
        <w:color w:val="F2F2F2" w:themeColor="background1" w:themeShade="F2"/>
      </w:rPr>
      <w:tab/>
    </w:r>
    <w:r w:rsidR="77A38426" w:rsidRPr="00D10AA2">
      <w:rPr>
        <w:rFonts w:ascii="Century Gothic" w:hAnsi="Century Gothic"/>
        <w:color w:val="F2F2F2" w:themeColor="background1" w:themeShade="F2"/>
      </w:rPr>
      <w:t>CASA OF ARIZONA –</w:t>
    </w:r>
    <w:r w:rsidR="77A38426">
      <w:rPr>
        <w:rFonts w:ascii="Century Gothic" w:hAnsi="Century Gothic"/>
        <w:color w:val="F2F2F2" w:themeColor="background1" w:themeShade="F2"/>
      </w:rPr>
      <w:t xml:space="preserve"> IN PERSON</w:t>
    </w:r>
    <w:r w:rsidR="77A38426" w:rsidRPr="00D10AA2">
      <w:rPr>
        <w:rFonts w:ascii="Century Gothic" w:hAnsi="Century Gothic"/>
        <w:color w:val="F2F2F2" w:themeColor="background1" w:themeShade="F2"/>
      </w:rPr>
      <w:t xml:space="preserve"> – MODULE </w:t>
    </w:r>
    <w:r w:rsidR="77A38426">
      <w:rPr>
        <w:rFonts w:ascii="Century Gothic" w:hAnsi="Century Gothic"/>
        <w:color w:val="F2F2F2" w:themeColor="background1" w:themeShade="F2"/>
      </w:rPr>
      <w:t>4 READING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076C8" w14:textId="77777777" w:rsidR="005B12DE" w:rsidRDefault="005B12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8742E"/>
    <w:multiLevelType w:val="multilevel"/>
    <w:tmpl w:val="C28ADE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137860"/>
    <w:multiLevelType w:val="multilevel"/>
    <w:tmpl w:val="8232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519BC"/>
    <w:multiLevelType w:val="multilevel"/>
    <w:tmpl w:val="FC5A9C6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 w15:restartNumberingAfterBreak="0">
    <w:nsid w:val="0E7F588C"/>
    <w:multiLevelType w:val="multilevel"/>
    <w:tmpl w:val="629435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86B7F"/>
    <w:multiLevelType w:val="hybridMultilevel"/>
    <w:tmpl w:val="5268F7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0AD7BAB"/>
    <w:multiLevelType w:val="multilevel"/>
    <w:tmpl w:val="3B3E2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31690C"/>
    <w:multiLevelType w:val="multilevel"/>
    <w:tmpl w:val="A1B2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1752A1"/>
    <w:multiLevelType w:val="multilevel"/>
    <w:tmpl w:val="3CEC79B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 w15:restartNumberingAfterBreak="0">
    <w:nsid w:val="165C6B6F"/>
    <w:multiLevelType w:val="multilevel"/>
    <w:tmpl w:val="B17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500416"/>
    <w:multiLevelType w:val="hybridMultilevel"/>
    <w:tmpl w:val="FC3AEC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C5355EE"/>
    <w:multiLevelType w:val="hybridMultilevel"/>
    <w:tmpl w:val="BD9A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3F1749"/>
    <w:multiLevelType w:val="hybridMultilevel"/>
    <w:tmpl w:val="148A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EC3F78"/>
    <w:multiLevelType w:val="multilevel"/>
    <w:tmpl w:val="5492EBE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3" w15:restartNumberingAfterBreak="0">
    <w:nsid w:val="24F506B1"/>
    <w:multiLevelType w:val="multilevel"/>
    <w:tmpl w:val="D7AE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057C86"/>
    <w:multiLevelType w:val="multilevel"/>
    <w:tmpl w:val="D2CC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970EB3"/>
    <w:multiLevelType w:val="hybridMultilevel"/>
    <w:tmpl w:val="B2142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841201"/>
    <w:multiLevelType w:val="multilevel"/>
    <w:tmpl w:val="AD62FC5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7" w15:restartNumberingAfterBreak="0">
    <w:nsid w:val="2CC8254A"/>
    <w:multiLevelType w:val="multilevel"/>
    <w:tmpl w:val="62BC3CC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8" w15:restartNumberingAfterBreak="0">
    <w:nsid w:val="2D357899"/>
    <w:multiLevelType w:val="multilevel"/>
    <w:tmpl w:val="BBC041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D44DF9"/>
    <w:multiLevelType w:val="hybridMultilevel"/>
    <w:tmpl w:val="F992F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CF71EE"/>
    <w:multiLevelType w:val="hybridMultilevel"/>
    <w:tmpl w:val="0662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4E4034"/>
    <w:multiLevelType w:val="multilevel"/>
    <w:tmpl w:val="AC8E75C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2" w15:restartNumberingAfterBreak="0">
    <w:nsid w:val="31AC5302"/>
    <w:multiLevelType w:val="multilevel"/>
    <w:tmpl w:val="6FFEDDA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3" w15:restartNumberingAfterBreak="0">
    <w:nsid w:val="338D6A13"/>
    <w:multiLevelType w:val="multilevel"/>
    <w:tmpl w:val="4794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376DB4"/>
    <w:multiLevelType w:val="hybridMultilevel"/>
    <w:tmpl w:val="FE7C918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73A6457"/>
    <w:multiLevelType w:val="multilevel"/>
    <w:tmpl w:val="5122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9CB576A"/>
    <w:multiLevelType w:val="multilevel"/>
    <w:tmpl w:val="A1163D0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7" w15:restartNumberingAfterBreak="0">
    <w:nsid w:val="39D437FB"/>
    <w:multiLevelType w:val="multilevel"/>
    <w:tmpl w:val="908A884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8" w15:restartNumberingAfterBreak="0">
    <w:nsid w:val="3B0F7541"/>
    <w:multiLevelType w:val="multilevel"/>
    <w:tmpl w:val="341E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C640137"/>
    <w:multiLevelType w:val="multilevel"/>
    <w:tmpl w:val="8FECDF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CC62BB4"/>
    <w:multiLevelType w:val="multilevel"/>
    <w:tmpl w:val="A5E4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DA93358"/>
    <w:multiLevelType w:val="hybridMultilevel"/>
    <w:tmpl w:val="03E8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F779F9"/>
    <w:multiLevelType w:val="multilevel"/>
    <w:tmpl w:val="0E4264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E2670B2"/>
    <w:multiLevelType w:val="multilevel"/>
    <w:tmpl w:val="7090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EC13D17"/>
    <w:multiLevelType w:val="multilevel"/>
    <w:tmpl w:val="9BC2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3B826AC"/>
    <w:multiLevelType w:val="hybridMultilevel"/>
    <w:tmpl w:val="BAB4FCEA"/>
    <w:lvl w:ilvl="0" w:tplc="B9C2F708">
      <w:start w:val="9"/>
      <w:numFmt w:val="bullet"/>
      <w:lvlText w:val="•"/>
      <w:lvlJc w:val="left"/>
      <w:pPr>
        <w:ind w:left="360" w:hanging="360"/>
      </w:pPr>
      <w:rPr>
        <w:rFonts w:ascii="Century Gothic" w:eastAsiaTheme="minorHAnsi"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6627350"/>
    <w:multiLevelType w:val="multilevel"/>
    <w:tmpl w:val="30DE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7DD22E0"/>
    <w:multiLevelType w:val="multilevel"/>
    <w:tmpl w:val="647A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8CC06ED"/>
    <w:multiLevelType w:val="hybridMultilevel"/>
    <w:tmpl w:val="A87082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4BED130B"/>
    <w:multiLevelType w:val="multilevel"/>
    <w:tmpl w:val="6F28AB0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0" w15:restartNumberingAfterBreak="0">
    <w:nsid w:val="4D3374FE"/>
    <w:multiLevelType w:val="multilevel"/>
    <w:tmpl w:val="1B5C202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1" w15:restartNumberingAfterBreak="0">
    <w:nsid w:val="500349C0"/>
    <w:multiLevelType w:val="multilevel"/>
    <w:tmpl w:val="2940EB7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2" w15:restartNumberingAfterBreak="0">
    <w:nsid w:val="53F34A43"/>
    <w:multiLevelType w:val="multilevel"/>
    <w:tmpl w:val="6CA69B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B9C31D5"/>
    <w:multiLevelType w:val="multilevel"/>
    <w:tmpl w:val="E25C81C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BDC516F"/>
    <w:multiLevelType w:val="multilevel"/>
    <w:tmpl w:val="9FAAEC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AB5041"/>
    <w:multiLevelType w:val="multilevel"/>
    <w:tmpl w:val="0208343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6" w15:restartNumberingAfterBreak="0">
    <w:nsid w:val="625C3C19"/>
    <w:multiLevelType w:val="multilevel"/>
    <w:tmpl w:val="9A4E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51810E2"/>
    <w:multiLevelType w:val="multilevel"/>
    <w:tmpl w:val="AC526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496935"/>
    <w:multiLevelType w:val="multilevel"/>
    <w:tmpl w:val="BB7E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5873517"/>
    <w:multiLevelType w:val="multilevel"/>
    <w:tmpl w:val="D1B4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68A1499"/>
    <w:multiLevelType w:val="multilevel"/>
    <w:tmpl w:val="DCBE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89906D1"/>
    <w:multiLevelType w:val="multilevel"/>
    <w:tmpl w:val="613A660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2" w15:restartNumberingAfterBreak="0">
    <w:nsid w:val="6D84206C"/>
    <w:multiLevelType w:val="hybridMultilevel"/>
    <w:tmpl w:val="DFA8DE42"/>
    <w:lvl w:ilvl="0" w:tplc="04090009">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F3D39AE"/>
    <w:multiLevelType w:val="hybridMultilevel"/>
    <w:tmpl w:val="1E5031A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72C23A69"/>
    <w:multiLevelType w:val="multilevel"/>
    <w:tmpl w:val="3E0263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34F5EFF"/>
    <w:multiLevelType w:val="multilevel"/>
    <w:tmpl w:val="4DCAD5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EA2B27"/>
    <w:multiLevelType w:val="multilevel"/>
    <w:tmpl w:val="689A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5311E17"/>
    <w:multiLevelType w:val="multilevel"/>
    <w:tmpl w:val="1118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6950985"/>
    <w:multiLevelType w:val="multilevel"/>
    <w:tmpl w:val="A77C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754142C"/>
    <w:multiLevelType w:val="multilevel"/>
    <w:tmpl w:val="39B2C19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A4A31A8"/>
    <w:multiLevelType w:val="multilevel"/>
    <w:tmpl w:val="4A3E884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1" w15:restartNumberingAfterBreak="0">
    <w:nsid w:val="7A8C1561"/>
    <w:multiLevelType w:val="multilevel"/>
    <w:tmpl w:val="9C6A1B0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2" w15:restartNumberingAfterBreak="0">
    <w:nsid w:val="7E7225F0"/>
    <w:multiLevelType w:val="multilevel"/>
    <w:tmpl w:val="5F7C7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5154839">
    <w:abstractNumId w:val="24"/>
  </w:num>
  <w:num w:numId="2" w16cid:durableId="79379563">
    <w:abstractNumId w:val="52"/>
  </w:num>
  <w:num w:numId="3" w16cid:durableId="1940403835">
    <w:abstractNumId w:val="35"/>
  </w:num>
  <w:num w:numId="4" w16cid:durableId="1265073725">
    <w:abstractNumId w:val="31"/>
  </w:num>
  <w:num w:numId="5" w16cid:durableId="1608653028">
    <w:abstractNumId w:val="11"/>
  </w:num>
  <w:num w:numId="6" w16cid:durableId="175966212">
    <w:abstractNumId w:val="19"/>
  </w:num>
  <w:num w:numId="7" w16cid:durableId="903293992">
    <w:abstractNumId w:val="15"/>
  </w:num>
  <w:num w:numId="8" w16cid:durableId="423917522">
    <w:abstractNumId w:val="53"/>
  </w:num>
  <w:num w:numId="9" w16cid:durableId="2102531673">
    <w:abstractNumId w:val="4"/>
  </w:num>
  <w:num w:numId="10" w16cid:durableId="1767654969">
    <w:abstractNumId w:val="38"/>
  </w:num>
  <w:num w:numId="11" w16cid:durableId="1296984976">
    <w:abstractNumId w:val="34"/>
  </w:num>
  <w:num w:numId="12" w16cid:durableId="75828183">
    <w:abstractNumId w:val="8"/>
  </w:num>
  <w:num w:numId="13" w16cid:durableId="1115715883">
    <w:abstractNumId w:val="49"/>
  </w:num>
  <w:num w:numId="14" w16cid:durableId="1685092134">
    <w:abstractNumId w:val="7"/>
  </w:num>
  <w:num w:numId="15" w16cid:durableId="182062435">
    <w:abstractNumId w:val="26"/>
  </w:num>
  <w:num w:numId="16" w16cid:durableId="2116247028">
    <w:abstractNumId w:val="61"/>
  </w:num>
  <w:num w:numId="17" w16cid:durableId="1405295631">
    <w:abstractNumId w:val="37"/>
  </w:num>
  <w:num w:numId="18" w16cid:durableId="180320769">
    <w:abstractNumId w:val="58"/>
  </w:num>
  <w:num w:numId="19" w16cid:durableId="392967498">
    <w:abstractNumId w:val="40"/>
  </w:num>
  <w:num w:numId="20" w16cid:durableId="1870753747">
    <w:abstractNumId w:val="39"/>
  </w:num>
  <w:num w:numId="21" w16cid:durableId="334381004">
    <w:abstractNumId w:val="51"/>
  </w:num>
  <w:num w:numId="22" w16cid:durableId="1708752547">
    <w:abstractNumId w:val="12"/>
  </w:num>
  <w:num w:numId="23" w16cid:durableId="1221479625">
    <w:abstractNumId w:val="23"/>
  </w:num>
  <w:num w:numId="24" w16cid:durableId="1405568849">
    <w:abstractNumId w:val="21"/>
  </w:num>
  <w:num w:numId="25" w16cid:durableId="1018854323">
    <w:abstractNumId w:val="41"/>
  </w:num>
  <w:num w:numId="26" w16cid:durableId="1926069170">
    <w:abstractNumId w:val="22"/>
  </w:num>
  <w:num w:numId="27" w16cid:durableId="1496410927">
    <w:abstractNumId w:val="2"/>
  </w:num>
  <w:num w:numId="28" w16cid:durableId="85813210">
    <w:abstractNumId w:val="55"/>
  </w:num>
  <w:num w:numId="29" w16cid:durableId="2062974537">
    <w:abstractNumId w:val="44"/>
  </w:num>
  <w:num w:numId="30" w16cid:durableId="1200775425">
    <w:abstractNumId w:val="46"/>
  </w:num>
  <w:num w:numId="31" w16cid:durableId="197591418">
    <w:abstractNumId w:val="45"/>
  </w:num>
  <w:num w:numId="32" w16cid:durableId="1565991623">
    <w:abstractNumId w:val="27"/>
  </w:num>
  <w:num w:numId="33" w16cid:durableId="225841940">
    <w:abstractNumId w:val="60"/>
  </w:num>
  <w:num w:numId="34" w16cid:durableId="1027171457">
    <w:abstractNumId w:val="16"/>
  </w:num>
  <w:num w:numId="35" w16cid:durableId="613555895">
    <w:abstractNumId w:val="36"/>
  </w:num>
  <w:num w:numId="36" w16cid:durableId="751901411">
    <w:abstractNumId w:val="17"/>
  </w:num>
  <w:num w:numId="37" w16cid:durableId="1118372837">
    <w:abstractNumId w:val="47"/>
  </w:num>
  <w:num w:numId="38" w16cid:durableId="48069835">
    <w:abstractNumId w:val="3"/>
  </w:num>
  <w:num w:numId="39" w16cid:durableId="853035782">
    <w:abstractNumId w:val="62"/>
  </w:num>
  <w:num w:numId="40" w16cid:durableId="296572938">
    <w:abstractNumId w:val="29"/>
  </w:num>
  <w:num w:numId="41" w16cid:durableId="142939557">
    <w:abstractNumId w:val="42"/>
  </w:num>
  <w:num w:numId="42" w16cid:durableId="1546915723">
    <w:abstractNumId w:val="0"/>
  </w:num>
  <w:num w:numId="43" w16cid:durableId="1852376763">
    <w:abstractNumId w:val="54"/>
  </w:num>
  <w:num w:numId="44" w16cid:durableId="85538983">
    <w:abstractNumId w:val="18"/>
  </w:num>
  <w:num w:numId="45" w16cid:durableId="1683049050">
    <w:abstractNumId w:val="43"/>
  </w:num>
  <w:num w:numId="46" w16cid:durableId="2020934159">
    <w:abstractNumId w:val="32"/>
  </w:num>
  <w:num w:numId="47" w16cid:durableId="1531793544">
    <w:abstractNumId w:val="59"/>
  </w:num>
  <w:num w:numId="48" w16cid:durableId="1707674601">
    <w:abstractNumId w:val="13"/>
  </w:num>
  <w:num w:numId="49" w16cid:durableId="1068531078">
    <w:abstractNumId w:val="14"/>
  </w:num>
  <w:num w:numId="50" w16cid:durableId="799958998">
    <w:abstractNumId w:val="57"/>
  </w:num>
  <w:num w:numId="51" w16cid:durableId="1001351523">
    <w:abstractNumId w:val="50"/>
  </w:num>
  <w:num w:numId="52" w16cid:durableId="523246548">
    <w:abstractNumId w:val="6"/>
  </w:num>
  <w:num w:numId="53" w16cid:durableId="233399827">
    <w:abstractNumId w:val="1"/>
  </w:num>
  <w:num w:numId="54" w16cid:durableId="1897859326">
    <w:abstractNumId w:val="48"/>
  </w:num>
  <w:num w:numId="55" w16cid:durableId="587469760">
    <w:abstractNumId w:val="5"/>
  </w:num>
  <w:num w:numId="56" w16cid:durableId="884564629">
    <w:abstractNumId w:val="25"/>
  </w:num>
  <w:num w:numId="57" w16cid:durableId="363556621">
    <w:abstractNumId w:val="33"/>
  </w:num>
  <w:num w:numId="58" w16cid:durableId="1126701944">
    <w:abstractNumId w:val="28"/>
  </w:num>
  <w:num w:numId="59" w16cid:durableId="1302804071">
    <w:abstractNumId w:val="56"/>
  </w:num>
  <w:num w:numId="60" w16cid:durableId="2028210973">
    <w:abstractNumId w:val="30"/>
  </w:num>
  <w:num w:numId="61" w16cid:durableId="1854689902">
    <w:abstractNumId w:val="10"/>
  </w:num>
  <w:num w:numId="62" w16cid:durableId="1961497768">
    <w:abstractNumId w:val="20"/>
  </w:num>
  <w:num w:numId="63" w16cid:durableId="1703900635">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04"/>
    <w:rsid w:val="00001770"/>
    <w:rsid w:val="0000178B"/>
    <w:rsid w:val="000251ED"/>
    <w:rsid w:val="00030C19"/>
    <w:rsid w:val="00033F9E"/>
    <w:rsid w:val="000355EC"/>
    <w:rsid w:val="00035AF6"/>
    <w:rsid w:val="00035BF0"/>
    <w:rsid w:val="0004301B"/>
    <w:rsid w:val="0004350A"/>
    <w:rsid w:val="00045928"/>
    <w:rsid w:val="000477E8"/>
    <w:rsid w:val="00054602"/>
    <w:rsid w:val="00055C60"/>
    <w:rsid w:val="000643D9"/>
    <w:rsid w:val="00066010"/>
    <w:rsid w:val="00067E3C"/>
    <w:rsid w:val="000809E1"/>
    <w:rsid w:val="00092E48"/>
    <w:rsid w:val="00096A3C"/>
    <w:rsid w:val="000A002B"/>
    <w:rsid w:val="000A22A6"/>
    <w:rsid w:val="000A2BC1"/>
    <w:rsid w:val="000A3FB2"/>
    <w:rsid w:val="000C1EF7"/>
    <w:rsid w:val="000C33D1"/>
    <w:rsid w:val="000C75EC"/>
    <w:rsid w:val="000D3565"/>
    <w:rsid w:val="000D730B"/>
    <w:rsid w:val="000E06F2"/>
    <w:rsid w:val="000E3E56"/>
    <w:rsid w:val="000E4017"/>
    <w:rsid w:val="000F15BC"/>
    <w:rsid w:val="000F255B"/>
    <w:rsid w:val="000F379D"/>
    <w:rsid w:val="000F52A3"/>
    <w:rsid w:val="000F5793"/>
    <w:rsid w:val="001003B6"/>
    <w:rsid w:val="00103961"/>
    <w:rsid w:val="00104CB5"/>
    <w:rsid w:val="0011125F"/>
    <w:rsid w:val="00112C2F"/>
    <w:rsid w:val="00114424"/>
    <w:rsid w:val="00120624"/>
    <w:rsid w:val="00121980"/>
    <w:rsid w:val="00121FC0"/>
    <w:rsid w:val="00126097"/>
    <w:rsid w:val="0012652C"/>
    <w:rsid w:val="00126F97"/>
    <w:rsid w:val="00127EEC"/>
    <w:rsid w:val="00130370"/>
    <w:rsid w:val="001330A4"/>
    <w:rsid w:val="00135917"/>
    <w:rsid w:val="001477E1"/>
    <w:rsid w:val="00153847"/>
    <w:rsid w:val="001657BC"/>
    <w:rsid w:val="00167B73"/>
    <w:rsid w:val="00172E9D"/>
    <w:rsid w:val="00185E64"/>
    <w:rsid w:val="00185F22"/>
    <w:rsid w:val="00187769"/>
    <w:rsid w:val="0019173C"/>
    <w:rsid w:val="001966D3"/>
    <w:rsid w:val="00197075"/>
    <w:rsid w:val="00197405"/>
    <w:rsid w:val="001A0B68"/>
    <w:rsid w:val="001B111D"/>
    <w:rsid w:val="001B18BB"/>
    <w:rsid w:val="001C257B"/>
    <w:rsid w:val="001C3360"/>
    <w:rsid w:val="001C3A90"/>
    <w:rsid w:val="001C63E3"/>
    <w:rsid w:val="001D39B9"/>
    <w:rsid w:val="001E3670"/>
    <w:rsid w:val="001F3123"/>
    <w:rsid w:val="001F4316"/>
    <w:rsid w:val="001F6AF2"/>
    <w:rsid w:val="001F7EB9"/>
    <w:rsid w:val="00202B35"/>
    <w:rsid w:val="00203B65"/>
    <w:rsid w:val="00211396"/>
    <w:rsid w:val="002149C3"/>
    <w:rsid w:val="0021795C"/>
    <w:rsid w:val="002243D9"/>
    <w:rsid w:val="00230A6B"/>
    <w:rsid w:val="00233203"/>
    <w:rsid w:val="002510CA"/>
    <w:rsid w:val="00254A20"/>
    <w:rsid w:val="002606E6"/>
    <w:rsid w:val="002613C0"/>
    <w:rsid w:val="0026445A"/>
    <w:rsid w:val="00265AAC"/>
    <w:rsid w:val="00271FF2"/>
    <w:rsid w:val="00275DB2"/>
    <w:rsid w:val="0027681C"/>
    <w:rsid w:val="00277A5D"/>
    <w:rsid w:val="00281B4A"/>
    <w:rsid w:val="002830B5"/>
    <w:rsid w:val="00293B34"/>
    <w:rsid w:val="00295033"/>
    <w:rsid w:val="00297401"/>
    <w:rsid w:val="002A1A1C"/>
    <w:rsid w:val="002A2279"/>
    <w:rsid w:val="002A4EB1"/>
    <w:rsid w:val="002A7771"/>
    <w:rsid w:val="002B33C9"/>
    <w:rsid w:val="002C05BB"/>
    <w:rsid w:val="002D0818"/>
    <w:rsid w:val="002D219A"/>
    <w:rsid w:val="002D2B7C"/>
    <w:rsid w:val="002D451D"/>
    <w:rsid w:val="002E0865"/>
    <w:rsid w:val="003042C0"/>
    <w:rsid w:val="003056D7"/>
    <w:rsid w:val="00311720"/>
    <w:rsid w:val="00313DEE"/>
    <w:rsid w:val="00315D25"/>
    <w:rsid w:val="00322F55"/>
    <w:rsid w:val="00336B36"/>
    <w:rsid w:val="0034555B"/>
    <w:rsid w:val="00351D03"/>
    <w:rsid w:val="00353371"/>
    <w:rsid w:val="003547DA"/>
    <w:rsid w:val="003578BC"/>
    <w:rsid w:val="00360D19"/>
    <w:rsid w:val="00377ABC"/>
    <w:rsid w:val="00380857"/>
    <w:rsid w:val="00380AE5"/>
    <w:rsid w:val="0039612F"/>
    <w:rsid w:val="00397573"/>
    <w:rsid w:val="003A05B2"/>
    <w:rsid w:val="003A3577"/>
    <w:rsid w:val="003A38ED"/>
    <w:rsid w:val="003A3DA6"/>
    <w:rsid w:val="003B7E10"/>
    <w:rsid w:val="003D1616"/>
    <w:rsid w:val="003D2141"/>
    <w:rsid w:val="003D270F"/>
    <w:rsid w:val="003D5C08"/>
    <w:rsid w:val="003E0C32"/>
    <w:rsid w:val="003E13D0"/>
    <w:rsid w:val="003E24D7"/>
    <w:rsid w:val="003F3123"/>
    <w:rsid w:val="00406A82"/>
    <w:rsid w:val="004140A0"/>
    <w:rsid w:val="004251E0"/>
    <w:rsid w:val="00432A6A"/>
    <w:rsid w:val="00440C1B"/>
    <w:rsid w:val="0045511E"/>
    <w:rsid w:val="004632ED"/>
    <w:rsid w:val="00463649"/>
    <w:rsid w:val="0046470E"/>
    <w:rsid w:val="00475D67"/>
    <w:rsid w:val="0047606E"/>
    <w:rsid w:val="004815C0"/>
    <w:rsid w:val="00486AA7"/>
    <w:rsid w:val="0049198C"/>
    <w:rsid w:val="004927D7"/>
    <w:rsid w:val="00494ED1"/>
    <w:rsid w:val="004A7F66"/>
    <w:rsid w:val="004C1E52"/>
    <w:rsid w:val="004C64C2"/>
    <w:rsid w:val="004D1D34"/>
    <w:rsid w:val="004D6472"/>
    <w:rsid w:val="004D74F0"/>
    <w:rsid w:val="004E3310"/>
    <w:rsid w:val="004E36AE"/>
    <w:rsid w:val="004E5633"/>
    <w:rsid w:val="004F196B"/>
    <w:rsid w:val="004F1E51"/>
    <w:rsid w:val="004F47C4"/>
    <w:rsid w:val="005177C9"/>
    <w:rsid w:val="00526BC5"/>
    <w:rsid w:val="005310CB"/>
    <w:rsid w:val="00534744"/>
    <w:rsid w:val="00534F40"/>
    <w:rsid w:val="00536F10"/>
    <w:rsid w:val="005460DA"/>
    <w:rsid w:val="00571AD7"/>
    <w:rsid w:val="00573AC3"/>
    <w:rsid w:val="00575460"/>
    <w:rsid w:val="00581AA8"/>
    <w:rsid w:val="005877BA"/>
    <w:rsid w:val="0059064D"/>
    <w:rsid w:val="00592F22"/>
    <w:rsid w:val="00595026"/>
    <w:rsid w:val="005A169F"/>
    <w:rsid w:val="005A672D"/>
    <w:rsid w:val="005A74A8"/>
    <w:rsid w:val="005B12DE"/>
    <w:rsid w:val="005B3D9B"/>
    <w:rsid w:val="005C026B"/>
    <w:rsid w:val="005C354A"/>
    <w:rsid w:val="005C7780"/>
    <w:rsid w:val="005D30DE"/>
    <w:rsid w:val="005D7111"/>
    <w:rsid w:val="005E23EB"/>
    <w:rsid w:val="005E5BE6"/>
    <w:rsid w:val="005E6BAE"/>
    <w:rsid w:val="005F1806"/>
    <w:rsid w:val="005F467F"/>
    <w:rsid w:val="005F566E"/>
    <w:rsid w:val="00604839"/>
    <w:rsid w:val="00604D6E"/>
    <w:rsid w:val="00607285"/>
    <w:rsid w:val="00610185"/>
    <w:rsid w:val="006105C5"/>
    <w:rsid w:val="00614615"/>
    <w:rsid w:val="0061602E"/>
    <w:rsid w:val="00617C7E"/>
    <w:rsid w:val="006213DB"/>
    <w:rsid w:val="006219A2"/>
    <w:rsid w:val="00634A7C"/>
    <w:rsid w:val="0064369E"/>
    <w:rsid w:val="006455ED"/>
    <w:rsid w:val="00645ABE"/>
    <w:rsid w:val="00654C8C"/>
    <w:rsid w:val="006568A3"/>
    <w:rsid w:val="00671DBF"/>
    <w:rsid w:val="00675782"/>
    <w:rsid w:val="00680012"/>
    <w:rsid w:val="00690DCC"/>
    <w:rsid w:val="00692607"/>
    <w:rsid w:val="00694D9D"/>
    <w:rsid w:val="00695148"/>
    <w:rsid w:val="006A5491"/>
    <w:rsid w:val="006A7CBD"/>
    <w:rsid w:val="006B0582"/>
    <w:rsid w:val="006B11C4"/>
    <w:rsid w:val="006B1C85"/>
    <w:rsid w:val="006B52FB"/>
    <w:rsid w:val="006D1097"/>
    <w:rsid w:val="006D3231"/>
    <w:rsid w:val="006D5841"/>
    <w:rsid w:val="006F4A53"/>
    <w:rsid w:val="006F5D42"/>
    <w:rsid w:val="007011C1"/>
    <w:rsid w:val="00702679"/>
    <w:rsid w:val="00703EE0"/>
    <w:rsid w:val="00712D8F"/>
    <w:rsid w:val="00715075"/>
    <w:rsid w:val="007164BF"/>
    <w:rsid w:val="0072614A"/>
    <w:rsid w:val="0073228B"/>
    <w:rsid w:val="00736FC3"/>
    <w:rsid w:val="00745C9F"/>
    <w:rsid w:val="00746E51"/>
    <w:rsid w:val="00760F8F"/>
    <w:rsid w:val="00762C3F"/>
    <w:rsid w:val="007639E5"/>
    <w:rsid w:val="007775B1"/>
    <w:rsid w:val="0079208D"/>
    <w:rsid w:val="007A3247"/>
    <w:rsid w:val="007B0913"/>
    <w:rsid w:val="007B4A49"/>
    <w:rsid w:val="007B7C17"/>
    <w:rsid w:val="007D7C8C"/>
    <w:rsid w:val="007E6DE9"/>
    <w:rsid w:val="00804553"/>
    <w:rsid w:val="00805CC8"/>
    <w:rsid w:val="0081196B"/>
    <w:rsid w:val="00813D32"/>
    <w:rsid w:val="008152E1"/>
    <w:rsid w:val="008347B8"/>
    <w:rsid w:val="00835C15"/>
    <w:rsid w:val="00835E04"/>
    <w:rsid w:val="0084292C"/>
    <w:rsid w:val="008564A1"/>
    <w:rsid w:val="00861A05"/>
    <w:rsid w:val="0086445E"/>
    <w:rsid w:val="00880A73"/>
    <w:rsid w:val="00882F06"/>
    <w:rsid w:val="008851CC"/>
    <w:rsid w:val="00891CD6"/>
    <w:rsid w:val="008A415A"/>
    <w:rsid w:val="008A5AB9"/>
    <w:rsid w:val="008A7C0C"/>
    <w:rsid w:val="008B099D"/>
    <w:rsid w:val="008B4157"/>
    <w:rsid w:val="008C14E3"/>
    <w:rsid w:val="008C271B"/>
    <w:rsid w:val="008C4809"/>
    <w:rsid w:val="008D4047"/>
    <w:rsid w:val="008D58B7"/>
    <w:rsid w:val="008E12DB"/>
    <w:rsid w:val="008E1C7C"/>
    <w:rsid w:val="008E2B48"/>
    <w:rsid w:val="008F4767"/>
    <w:rsid w:val="0090495E"/>
    <w:rsid w:val="00916A65"/>
    <w:rsid w:val="0092002D"/>
    <w:rsid w:val="009205F5"/>
    <w:rsid w:val="009248EB"/>
    <w:rsid w:val="00933F03"/>
    <w:rsid w:val="00934129"/>
    <w:rsid w:val="0094175E"/>
    <w:rsid w:val="0094299E"/>
    <w:rsid w:val="00943F91"/>
    <w:rsid w:val="00952C96"/>
    <w:rsid w:val="009532B5"/>
    <w:rsid w:val="00956D58"/>
    <w:rsid w:val="00966BE6"/>
    <w:rsid w:val="009711BD"/>
    <w:rsid w:val="00973B7B"/>
    <w:rsid w:val="009820C7"/>
    <w:rsid w:val="00986704"/>
    <w:rsid w:val="00994B78"/>
    <w:rsid w:val="009A3A40"/>
    <w:rsid w:val="009A401E"/>
    <w:rsid w:val="009A4743"/>
    <w:rsid w:val="009B4108"/>
    <w:rsid w:val="009B6CCD"/>
    <w:rsid w:val="009B7270"/>
    <w:rsid w:val="009C0BFE"/>
    <w:rsid w:val="009C668E"/>
    <w:rsid w:val="009C6DDF"/>
    <w:rsid w:val="009D01F8"/>
    <w:rsid w:val="009D1975"/>
    <w:rsid w:val="009D2B00"/>
    <w:rsid w:val="009E216B"/>
    <w:rsid w:val="009E6F64"/>
    <w:rsid w:val="009F533D"/>
    <w:rsid w:val="00A02EFF"/>
    <w:rsid w:val="00A03A22"/>
    <w:rsid w:val="00A062F6"/>
    <w:rsid w:val="00A07CF0"/>
    <w:rsid w:val="00A11875"/>
    <w:rsid w:val="00A1312E"/>
    <w:rsid w:val="00A135C0"/>
    <w:rsid w:val="00A1775B"/>
    <w:rsid w:val="00A177A6"/>
    <w:rsid w:val="00A21D57"/>
    <w:rsid w:val="00A2667A"/>
    <w:rsid w:val="00A33195"/>
    <w:rsid w:val="00A351BD"/>
    <w:rsid w:val="00A37F52"/>
    <w:rsid w:val="00A4319B"/>
    <w:rsid w:val="00A44DE0"/>
    <w:rsid w:val="00A44E3F"/>
    <w:rsid w:val="00A452D1"/>
    <w:rsid w:val="00A4605E"/>
    <w:rsid w:val="00A5019A"/>
    <w:rsid w:val="00A50FCC"/>
    <w:rsid w:val="00A51F0D"/>
    <w:rsid w:val="00A637AC"/>
    <w:rsid w:val="00A717CB"/>
    <w:rsid w:val="00A818C1"/>
    <w:rsid w:val="00A823CF"/>
    <w:rsid w:val="00A825A1"/>
    <w:rsid w:val="00A8450B"/>
    <w:rsid w:val="00A918A5"/>
    <w:rsid w:val="00A97C0F"/>
    <w:rsid w:val="00AA0E3E"/>
    <w:rsid w:val="00AA2158"/>
    <w:rsid w:val="00AA28EA"/>
    <w:rsid w:val="00AA2C74"/>
    <w:rsid w:val="00AA4B60"/>
    <w:rsid w:val="00AA66FE"/>
    <w:rsid w:val="00AB2BF5"/>
    <w:rsid w:val="00AB6CB1"/>
    <w:rsid w:val="00AD04A5"/>
    <w:rsid w:val="00AD60ED"/>
    <w:rsid w:val="00AE04F3"/>
    <w:rsid w:val="00AE2F99"/>
    <w:rsid w:val="00AE6900"/>
    <w:rsid w:val="00AF1FF1"/>
    <w:rsid w:val="00AF2318"/>
    <w:rsid w:val="00AF2A2B"/>
    <w:rsid w:val="00AF2FDA"/>
    <w:rsid w:val="00B10C15"/>
    <w:rsid w:val="00B12A66"/>
    <w:rsid w:val="00B2317F"/>
    <w:rsid w:val="00B24912"/>
    <w:rsid w:val="00B31DC3"/>
    <w:rsid w:val="00B34A83"/>
    <w:rsid w:val="00B4108D"/>
    <w:rsid w:val="00B44126"/>
    <w:rsid w:val="00B47B54"/>
    <w:rsid w:val="00B47CEB"/>
    <w:rsid w:val="00B6195D"/>
    <w:rsid w:val="00B62A8B"/>
    <w:rsid w:val="00B67FCE"/>
    <w:rsid w:val="00B720DA"/>
    <w:rsid w:val="00B77B6C"/>
    <w:rsid w:val="00B86A34"/>
    <w:rsid w:val="00B9578D"/>
    <w:rsid w:val="00BA30B1"/>
    <w:rsid w:val="00BA30DE"/>
    <w:rsid w:val="00BA3DF8"/>
    <w:rsid w:val="00BA42CC"/>
    <w:rsid w:val="00BB6BBE"/>
    <w:rsid w:val="00BC22AA"/>
    <w:rsid w:val="00BC2942"/>
    <w:rsid w:val="00BC409B"/>
    <w:rsid w:val="00BC48D1"/>
    <w:rsid w:val="00BC718E"/>
    <w:rsid w:val="00BF7ABA"/>
    <w:rsid w:val="00C15469"/>
    <w:rsid w:val="00C1569D"/>
    <w:rsid w:val="00C15894"/>
    <w:rsid w:val="00C208C4"/>
    <w:rsid w:val="00C33613"/>
    <w:rsid w:val="00C35329"/>
    <w:rsid w:val="00C4764B"/>
    <w:rsid w:val="00C503F3"/>
    <w:rsid w:val="00C55376"/>
    <w:rsid w:val="00C64F7B"/>
    <w:rsid w:val="00C70168"/>
    <w:rsid w:val="00C70C1F"/>
    <w:rsid w:val="00C73A90"/>
    <w:rsid w:val="00C73B0C"/>
    <w:rsid w:val="00C759A1"/>
    <w:rsid w:val="00C8213B"/>
    <w:rsid w:val="00C950BE"/>
    <w:rsid w:val="00C9623D"/>
    <w:rsid w:val="00C96797"/>
    <w:rsid w:val="00CA5B7E"/>
    <w:rsid w:val="00CB023C"/>
    <w:rsid w:val="00CB0325"/>
    <w:rsid w:val="00CB31BB"/>
    <w:rsid w:val="00CC3DD3"/>
    <w:rsid w:val="00CC4E00"/>
    <w:rsid w:val="00CC7E19"/>
    <w:rsid w:val="00CD1C0A"/>
    <w:rsid w:val="00CF2E4D"/>
    <w:rsid w:val="00CF6031"/>
    <w:rsid w:val="00D028DC"/>
    <w:rsid w:val="00D0533A"/>
    <w:rsid w:val="00D059D1"/>
    <w:rsid w:val="00D06713"/>
    <w:rsid w:val="00D07970"/>
    <w:rsid w:val="00D10AA2"/>
    <w:rsid w:val="00D114BD"/>
    <w:rsid w:val="00D11D2A"/>
    <w:rsid w:val="00D12B5B"/>
    <w:rsid w:val="00D13292"/>
    <w:rsid w:val="00D2464F"/>
    <w:rsid w:val="00D312D2"/>
    <w:rsid w:val="00D31F15"/>
    <w:rsid w:val="00D325FC"/>
    <w:rsid w:val="00D32AF2"/>
    <w:rsid w:val="00D33D2A"/>
    <w:rsid w:val="00D34603"/>
    <w:rsid w:val="00D35930"/>
    <w:rsid w:val="00D46556"/>
    <w:rsid w:val="00D502D3"/>
    <w:rsid w:val="00D5148F"/>
    <w:rsid w:val="00D53D52"/>
    <w:rsid w:val="00D5600E"/>
    <w:rsid w:val="00D61628"/>
    <w:rsid w:val="00D6262A"/>
    <w:rsid w:val="00D67AFE"/>
    <w:rsid w:val="00D71A2E"/>
    <w:rsid w:val="00D76DD0"/>
    <w:rsid w:val="00D8031E"/>
    <w:rsid w:val="00D8460F"/>
    <w:rsid w:val="00D85542"/>
    <w:rsid w:val="00D85BA4"/>
    <w:rsid w:val="00D877BB"/>
    <w:rsid w:val="00D9600C"/>
    <w:rsid w:val="00D97777"/>
    <w:rsid w:val="00DA179F"/>
    <w:rsid w:val="00DA1ED2"/>
    <w:rsid w:val="00DA2A0B"/>
    <w:rsid w:val="00DB3EE2"/>
    <w:rsid w:val="00DB69A0"/>
    <w:rsid w:val="00DB7EB4"/>
    <w:rsid w:val="00DC3F0B"/>
    <w:rsid w:val="00DC5265"/>
    <w:rsid w:val="00DC6049"/>
    <w:rsid w:val="00DD6C0D"/>
    <w:rsid w:val="00DE069E"/>
    <w:rsid w:val="00DE11F2"/>
    <w:rsid w:val="00DE2C27"/>
    <w:rsid w:val="00DE62CF"/>
    <w:rsid w:val="00DF08D5"/>
    <w:rsid w:val="00E02154"/>
    <w:rsid w:val="00E04B56"/>
    <w:rsid w:val="00E12EAC"/>
    <w:rsid w:val="00E16C8A"/>
    <w:rsid w:val="00E27179"/>
    <w:rsid w:val="00E27C24"/>
    <w:rsid w:val="00E3026F"/>
    <w:rsid w:val="00E37E68"/>
    <w:rsid w:val="00E37F06"/>
    <w:rsid w:val="00E40E77"/>
    <w:rsid w:val="00E44B9D"/>
    <w:rsid w:val="00E462B6"/>
    <w:rsid w:val="00E719A0"/>
    <w:rsid w:val="00E72D21"/>
    <w:rsid w:val="00E737A2"/>
    <w:rsid w:val="00E76E66"/>
    <w:rsid w:val="00E7791C"/>
    <w:rsid w:val="00E82CE2"/>
    <w:rsid w:val="00E84D9E"/>
    <w:rsid w:val="00E94B55"/>
    <w:rsid w:val="00E94F5B"/>
    <w:rsid w:val="00E95317"/>
    <w:rsid w:val="00E96607"/>
    <w:rsid w:val="00E96F36"/>
    <w:rsid w:val="00EA1C27"/>
    <w:rsid w:val="00EB1358"/>
    <w:rsid w:val="00EB1600"/>
    <w:rsid w:val="00EB447F"/>
    <w:rsid w:val="00EC2BDF"/>
    <w:rsid w:val="00EC34F8"/>
    <w:rsid w:val="00ED402F"/>
    <w:rsid w:val="00ED7A09"/>
    <w:rsid w:val="00EF0DFE"/>
    <w:rsid w:val="00EF13F6"/>
    <w:rsid w:val="00EF3410"/>
    <w:rsid w:val="00F03CE0"/>
    <w:rsid w:val="00F048EC"/>
    <w:rsid w:val="00F0608A"/>
    <w:rsid w:val="00F12EDF"/>
    <w:rsid w:val="00F162B6"/>
    <w:rsid w:val="00F21EA0"/>
    <w:rsid w:val="00F2494A"/>
    <w:rsid w:val="00F27CF6"/>
    <w:rsid w:val="00F3690A"/>
    <w:rsid w:val="00F410A6"/>
    <w:rsid w:val="00F445A5"/>
    <w:rsid w:val="00F44C6C"/>
    <w:rsid w:val="00F6116E"/>
    <w:rsid w:val="00F76DFA"/>
    <w:rsid w:val="00F90CA9"/>
    <w:rsid w:val="00F9108F"/>
    <w:rsid w:val="00F92136"/>
    <w:rsid w:val="00FA2FCE"/>
    <w:rsid w:val="00FA634A"/>
    <w:rsid w:val="00FC4E8B"/>
    <w:rsid w:val="00FC51DC"/>
    <w:rsid w:val="00FC5247"/>
    <w:rsid w:val="00FC7611"/>
    <w:rsid w:val="00FE06DE"/>
    <w:rsid w:val="00FE47C9"/>
    <w:rsid w:val="00FF0C10"/>
    <w:rsid w:val="00FF6DF5"/>
    <w:rsid w:val="0186478F"/>
    <w:rsid w:val="01E5F665"/>
    <w:rsid w:val="05FA6652"/>
    <w:rsid w:val="065E09A9"/>
    <w:rsid w:val="06F10443"/>
    <w:rsid w:val="085DADAD"/>
    <w:rsid w:val="087F1EF2"/>
    <w:rsid w:val="08D53A51"/>
    <w:rsid w:val="08DB2F3C"/>
    <w:rsid w:val="09CB9764"/>
    <w:rsid w:val="09DEB439"/>
    <w:rsid w:val="09F7C379"/>
    <w:rsid w:val="0A5E593D"/>
    <w:rsid w:val="0B06C7A4"/>
    <w:rsid w:val="0B88D01F"/>
    <w:rsid w:val="0C32288D"/>
    <w:rsid w:val="0CC95B21"/>
    <w:rsid w:val="0D0676D2"/>
    <w:rsid w:val="0D4B4C01"/>
    <w:rsid w:val="0E60DD38"/>
    <w:rsid w:val="10C716C7"/>
    <w:rsid w:val="11F5BDF5"/>
    <w:rsid w:val="1234B8D4"/>
    <w:rsid w:val="1331CFA3"/>
    <w:rsid w:val="1462ACD2"/>
    <w:rsid w:val="14AFB7EF"/>
    <w:rsid w:val="15126EC8"/>
    <w:rsid w:val="1564934F"/>
    <w:rsid w:val="15E9DA65"/>
    <w:rsid w:val="16A86ABA"/>
    <w:rsid w:val="16FA6D67"/>
    <w:rsid w:val="171C46DE"/>
    <w:rsid w:val="171EBAA5"/>
    <w:rsid w:val="17D24E49"/>
    <w:rsid w:val="17EE74DF"/>
    <w:rsid w:val="1854E4E2"/>
    <w:rsid w:val="18E83B80"/>
    <w:rsid w:val="195873B1"/>
    <w:rsid w:val="1A58AEA3"/>
    <w:rsid w:val="1B083BB7"/>
    <w:rsid w:val="1BABE911"/>
    <w:rsid w:val="1BB7804C"/>
    <w:rsid w:val="1CED7DCF"/>
    <w:rsid w:val="1DBAA5E9"/>
    <w:rsid w:val="1EEDEBCF"/>
    <w:rsid w:val="1F8D061A"/>
    <w:rsid w:val="20456112"/>
    <w:rsid w:val="207F4744"/>
    <w:rsid w:val="2193874A"/>
    <w:rsid w:val="2274ADE2"/>
    <w:rsid w:val="23BC3A5F"/>
    <w:rsid w:val="2402D1DE"/>
    <w:rsid w:val="242D9290"/>
    <w:rsid w:val="24496833"/>
    <w:rsid w:val="2459134F"/>
    <w:rsid w:val="24B2A66B"/>
    <w:rsid w:val="24B93A60"/>
    <w:rsid w:val="250EA479"/>
    <w:rsid w:val="25245CD9"/>
    <w:rsid w:val="26F5C291"/>
    <w:rsid w:val="27A19E52"/>
    <w:rsid w:val="297BA50F"/>
    <w:rsid w:val="29C4FC23"/>
    <w:rsid w:val="2AE410E4"/>
    <w:rsid w:val="2BE42294"/>
    <w:rsid w:val="2DDC5FB7"/>
    <w:rsid w:val="2E56DBFE"/>
    <w:rsid w:val="2EE41E0D"/>
    <w:rsid w:val="2F049552"/>
    <w:rsid w:val="2F26B256"/>
    <w:rsid w:val="32752147"/>
    <w:rsid w:val="347FBD05"/>
    <w:rsid w:val="3486733E"/>
    <w:rsid w:val="34B2FF19"/>
    <w:rsid w:val="34F520A2"/>
    <w:rsid w:val="34FB1572"/>
    <w:rsid w:val="350000E1"/>
    <w:rsid w:val="36B5AC9B"/>
    <w:rsid w:val="385140E5"/>
    <w:rsid w:val="3A39E6FD"/>
    <w:rsid w:val="3A48F671"/>
    <w:rsid w:val="3A77B799"/>
    <w:rsid w:val="3DA91999"/>
    <w:rsid w:val="3DCE79F0"/>
    <w:rsid w:val="3E125AD1"/>
    <w:rsid w:val="3E72B45A"/>
    <w:rsid w:val="3EA8CD81"/>
    <w:rsid w:val="3F0978F0"/>
    <w:rsid w:val="403AAA00"/>
    <w:rsid w:val="40EA85E7"/>
    <w:rsid w:val="414CDB1C"/>
    <w:rsid w:val="41B615A6"/>
    <w:rsid w:val="4306B629"/>
    <w:rsid w:val="43787465"/>
    <w:rsid w:val="44D5EFF3"/>
    <w:rsid w:val="45EAD544"/>
    <w:rsid w:val="45F4E656"/>
    <w:rsid w:val="462512DC"/>
    <w:rsid w:val="46EB8E53"/>
    <w:rsid w:val="47983E44"/>
    <w:rsid w:val="47E40F75"/>
    <w:rsid w:val="49E86555"/>
    <w:rsid w:val="4ACAA31F"/>
    <w:rsid w:val="4C77C9A7"/>
    <w:rsid w:val="4D59CB0E"/>
    <w:rsid w:val="4D859BC3"/>
    <w:rsid w:val="4DBACEB4"/>
    <w:rsid w:val="4EDD644B"/>
    <w:rsid w:val="4F6CB9AC"/>
    <w:rsid w:val="5115A8EA"/>
    <w:rsid w:val="52507900"/>
    <w:rsid w:val="532F5764"/>
    <w:rsid w:val="535983DE"/>
    <w:rsid w:val="535C512E"/>
    <w:rsid w:val="53D830CE"/>
    <w:rsid w:val="552FC107"/>
    <w:rsid w:val="557EC5AC"/>
    <w:rsid w:val="57ED96D3"/>
    <w:rsid w:val="584B5D72"/>
    <w:rsid w:val="585F5EF7"/>
    <w:rsid w:val="586F97D8"/>
    <w:rsid w:val="587B5B0D"/>
    <w:rsid w:val="5B1C04C0"/>
    <w:rsid w:val="5B43B492"/>
    <w:rsid w:val="5BEBFD4F"/>
    <w:rsid w:val="5C03F7E4"/>
    <w:rsid w:val="5DD50253"/>
    <w:rsid w:val="5E4EFD61"/>
    <w:rsid w:val="5E8A4FC2"/>
    <w:rsid w:val="61442D9E"/>
    <w:rsid w:val="61CEAD1B"/>
    <w:rsid w:val="627D10AB"/>
    <w:rsid w:val="6293FCA4"/>
    <w:rsid w:val="62A811AF"/>
    <w:rsid w:val="6388EAC0"/>
    <w:rsid w:val="64AC2964"/>
    <w:rsid w:val="64C1D848"/>
    <w:rsid w:val="659056CB"/>
    <w:rsid w:val="65D09000"/>
    <w:rsid w:val="66D1BC0A"/>
    <w:rsid w:val="66E0327E"/>
    <w:rsid w:val="682A2408"/>
    <w:rsid w:val="686E7D29"/>
    <w:rsid w:val="6879EC90"/>
    <w:rsid w:val="6919AE5D"/>
    <w:rsid w:val="6A39A954"/>
    <w:rsid w:val="6A6F32F6"/>
    <w:rsid w:val="6A716EC0"/>
    <w:rsid w:val="6BC3D788"/>
    <w:rsid w:val="6C25BEC8"/>
    <w:rsid w:val="6C3C74E2"/>
    <w:rsid w:val="6C447983"/>
    <w:rsid w:val="6C9B1B0D"/>
    <w:rsid w:val="6CA1C3ED"/>
    <w:rsid w:val="6CDB5BF2"/>
    <w:rsid w:val="6E026AF3"/>
    <w:rsid w:val="6E1E338B"/>
    <w:rsid w:val="6E20C5B1"/>
    <w:rsid w:val="6F2F00E1"/>
    <w:rsid w:val="6F4E867F"/>
    <w:rsid w:val="709DD8CC"/>
    <w:rsid w:val="70E4B679"/>
    <w:rsid w:val="70E4BD7C"/>
    <w:rsid w:val="7123EDD7"/>
    <w:rsid w:val="72928691"/>
    <w:rsid w:val="72AE6381"/>
    <w:rsid w:val="72AEBF53"/>
    <w:rsid w:val="7328B122"/>
    <w:rsid w:val="7448830C"/>
    <w:rsid w:val="7511732E"/>
    <w:rsid w:val="7521B4F6"/>
    <w:rsid w:val="76647882"/>
    <w:rsid w:val="76D344E7"/>
    <w:rsid w:val="76DACD2B"/>
    <w:rsid w:val="7727B3C3"/>
    <w:rsid w:val="77A38426"/>
    <w:rsid w:val="7987BA64"/>
    <w:rsid w:val="7A6C16AE"/>
    <w:rsid w:val="7A9ACC09"/>
    <w:rsid w:val="7AAD4AC8"/>
    <w:rsid w:val="7BDC9DF2"/>
    <w:rsid w:val="7C004F86"/>
    <w:rsid w:val="7C2C7E5C"/>
    <w:rsid w:val="7D786001"/>
    <w:rsid w:val="7D9BB205"/>
    <w:rsid w:val="7D9E1316"/>
    <w:rsid w:val="7DFC86BB"/>
    <w:rsid w:val="7E9014BF"/>
    <w:rsid w:val="7E9C03E1"/>
    <w:rsid w:val="7F8A89A6"/>
    <w:rsid w:val="7F8DDD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A1C93"/>
  <w15:chartTrackingRefBased/>
  <w15:docId w15:val="{5B857502-2D3E-4CC7-B5BF-A6B4EF257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0818"/>
    <w:pPr>
      <w:keepNext/>
      <w:keepLines/>
      <w:spacing w:before="240" w:after="0"/>
      <w:outlineLvl w:val="0"/>
    </w:pPr>
    <w:rPr>
      <w:rFonts w:ascii="Century Gothic" w:eastAsiaTheme="majorEastAsia" w:hAnsi="Century Gothic"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1AA8"/>
    <w:pPr>
      <w:keepNext/>
      <w:keepLines/>
      <w:spacing w:before="40" w:after="0"/>
      <w:outlineLvl w:val="1"/>
    </w:pPr>
    <w:rPr>
      <w:rFonts w:ascii="Century Gothic" w:eastAsiaTheme="majorEastAsia" w:hAnsi="Century Gothic" w:cstheme="majorBidi"/>
      <w:color w:val="FF0000"/>
      <w:sz w:val="24"/>
      <w:szCs w:val="26"/>
    </w:rPr>
  </w:style>
  <w:style w:type="paragraph" w:styleId="Heading3">
    <w:name w:val="heading 3"/>
    <w:basedOn w:val="Normal"/>
    <w:next w:val="Normal"/>
    <w:link w:val="Heading3Char"/>
    <w:uiPriority w:val="9"/>
    <w:unhideWhenUsed/>
    <w:qFormat/>
    <w:rsid w:val="00581AA8"/>
    <w:pPr>
      <w:keepNext/>
      <w:keepLines/>
      <w:spacing w:before="40" w:after="0"/>
      <w:outlineLvl w:val="2"/>
    </w:pPr>
    <w:rPr>
      <w:rFonts w:ascii="Century Gothic" w:eastAsiaTheme="majorEastAsia" w:hAnsi="Century Gothic"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86704"/>
    <w:pPr>
      <w:spacing w:after="0" w:line="240" w:lineRule="auto"/>
    </w:pPr>
    <w:rPr>
      <w:rFonts w:eastAsiaTheme="minorEastAsia"/>
    </w:rPr>
  </w:style>
  <w:style w:type="character" w:customStyle="1" w:styleId="NoSpacingChar">
    <w:name w:val="No Spacing Char"/>
    <w:basedOn w:val="DefaultParagraphFont"/>
    <w:link w:val="NoSpacing"/>
    <w:uiPriority w:val="1"/>
    <w:rsid w:val="00986704"/>
    <w:rPr>
      <w:rFonts w:eastAsiaTheme="minorEastAsia"/>
    </w:rPr>
  </w:style>
  <w:style w:type="character" w:customStyle="1" w:styleId="Heading1Char">
    <w:name w:val="Heading 1 Char"/>
    <w:basedOn w:val="DefaultParagraphFont"/>
    <w:link w:val="Heading1"/>
    <w:uiPriority w:val="9"/>
    <w:rsid w:val="002D0818"/>
    <w:rPr>
      <w:rFonts w:ascii="Century Gothic" w:eastAsiaTheme="majorEastAsia" w:hAnsi="Century Gothic" w:cstheme="majorBidi"/>
      <w:color w:val="2F5496" w:themeColor="accent1" w:themeShade="BF"/>
      <w:sz w:val="32"/>
      <w:szCs w:val="32"/>
    </w:rPr>
  </w:style>
  <w:style w:type="paragraph" w:styleId="TOCHeading">
    <w:name w:val="TOC Heading"/>
    <w:basedOn w:val="Heading1"/>
    <w:next w:val="Normal"/>
    <w:uiPriority w:val="39"/>
    <w:unhideWhenUsed/>
    <w:qFormat/>
    <w:rsid w:val="002D0818"/>
    <w:pPr>
      <w:outlineLvl w:val="9"/>
    </w:pPr>
  </w:style>
  <w:style w:type="character" w:customStyle="1" w:styleId="Heading2Char">
    <w:name w:val="Heading 2 Char"/>
    <w:basedOn w:val="DefaultParagraphFont"/>
    <w:link w:val="Heading2"/>
    <w:uiPriority w:val="9"/>
    <w:rsid w:val="00581AA8"/>
    <w:rPr>
      <w:rFonts w:ascii="Century Gothic" w:eastAsiaTheme="majorEastAsia" w:hAnsi="Century Gothic" w:cstheme="majorBidi"/>
      <w:color w:val="FF0000"/>
      <w:sz w:val="24"/>
      <w:szCs w:val="26"/>
    </w:rPr>
  </w:style>
  <w:style w:type="character" w:customStyle="1" w:styleId="Heading3Char">
    <w:name w:val="Heading 3 Char"/>
    <w:basedOn w:val="DefaultParagraphFont"/>
    <w:link w:val="Heading3"/>
    <w:uiPriority w:val="9"/>
    <w:rsid w:val="00581AA8"/>
    <w:rPr>
      <w:rFonts w:ascii="Century Gothic" w:eastAsiaTheme="majorEastAsia" w:hAnsi="Century Gothic" w:cstheme="majorBidi"/>
      <w:color w:val="1F3763" w:themeColor="accent1" w:themeShade="7F"/>
      <w:sz w:val="24"/>
      <w:szCs w:val="24"/>
    </w:rPr>
  </w:style>
  <w:style w:type="paragraph" w:styleId="TOC1">
    <w:name w:val="toc 1"/>
    <w:basedOn w:val="Normal"/>
    <w:next w:val="Normal"/>
    <w:autoRedefine/>
    <w:uiPriority w:val="39"/>
    <w:unhideWhenUsed/>
    <w:rsid w:val="00581AA8"/>
    <w:pPr>
      <w:spacing w:after="100"/>
    </w:pPr>
  </w:style>
  <w:style w:type="character" w:styleId="Hyperlink">
    <w:name w:val="Hyperlink"/>
    <w:basedOn w:val="DefaultParagraphFont"/>
    <w:uiPriority w:val="99"/>
    <w:unhideWhenUsed/>
    <w:rsid w:val="00581AA8"/>
    <w:rPr>
      <w:color w:val="0563C1" w:themeColor="hyperlink"/>
      <w:u w:val="single"/>
    </w:rPr>
  </w:style>
  <w:style w:type="paragraph" w:styleId="Header">
    <w:name w:val="header"/>
    <w:basedOn w:val="Normal"/>
    <w:link w:val="HeaderChar"/>
    <w:uiPriority w:val="99"/>
    <w:unhideWhenUsed/>
    <w:rsid w:val="00581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AA8"/>
  </w:style>
  <w:style w:type="paragraph" w:styleId="Footer">
    <w:name w:val="footer"/>
    <w:basedOn w:val="Normal"/>
    <w:link w:val="FooterChar"/>
    <w:uiPriority w:val="99"/>
    <w:unhideWhenUsed/>
    <w:rsid w:val="00581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AA8"/>
  </w:style>
  <w:style w:type="paragraph" w:styleId="ListParagraph">
    <w:name w:val="List Paragraph"/>
    <w:basedOn w:val="Normal"/>
    <w:uiPriority w:val="34"/>
    <w:qFormat/>
    <w:rsid w:val="00573AC3"/>
    <w:pPr>
      <w:ind w:left="720"/>
      <w:contextualSpacing/>
    </w:pPr>
  </w:style>
  <w:style w:type="character" w:styleId="UnresolvedMention">
    <w:name w:val="Unresolved Mention"/>
    <w:basedOn w:val="DefaultParagraphFont"/>
    <w:uiPriority w:val="99"/>
    <w:semiHidden/>
    <w:unhideWhenUsed/>
    <w:rsid w:val="00573AC3"/>
    <w:rPr>
      <w:color w:val="605E5C"/>
      <w:shd w:val="clear" w:color="auto" w:fill="E1DFDD"/>
    </w:rPr>
  </w:style>
  <w:style w:type="paragraph" w:styleId="TOC3">
    <w:name w:val="toc 3"/>
    <w:basedOn w:val="Normal"/>
    <w:next w:val="Normal"/>
    <w:autoRedefine/>
    <w:uiPriority w:val="39"/>
    <w:unhideWhenUsed/>
    <w:rsid w:val="00440C1B"/>
    <w:pPr>
      <w:spacing w:after="100"/>
      <w:ind w:left="440"/>
    </w:pPr>
  </w:style>
  <w:style w:type="paragraph" w:styleId="TOC2">
    <w:name w:val="toc 2"/>
    <w:basedOn w:val="Normal"/>
    <w:next w:val="Normal"/>
    <w:autoRedefine/>
    <w:uiPriority w:val="39"/>
    <w:unhideWhenUsed/>
    <w:rsid w:val="009E6F64"/>
    <w:pPr>
      <w:spacing w:after="100"/>
      <w:ind w:left="220"/>
    </w:pPr>
  </w:style>
  <w:style w:type="paragraph" w:styleId="NormalWeb">
    <w:name w:val="Normal (Web)"/>
    <w:basedOn w:val="Normal"/>
    <w:uiPriority w:val="99"/>
    <w:unhideWhenUsed/>
    <w:rsid w:val="005A16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04839"/>
    <w:rPr>
      <w:b/>
      <w:bCs/>
    </w:rPr>
  </w:style>
  <w:style w:type="table" w:styleId="TableGrid">
    <w:name w:val="Table Grid"/>
    <w:basedOn w:val="TableNormal"/>
    <w:uiPriority w:val="39"/>
    <w:rsid w:val="00A26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A30DE"/>
    <w:rPr>
      <w:color w:val="954F72" w:themeColor="followedHyperlink"/>
      <w:u w:val="single"/>
    </w:rPr>
  </w:style>
  <w:style w:type="character" w:styleId="CommentReference">
    <w:name w:val="annotation reference"/>
    <w:basedOn w:val="DefaultParagraphFont"/>
    <w:uiPriority w:val="99"/>
    <w:semiHidden/>
    <w:unhideWhenUsed/>
    <w:rsid w:val="00BA30DE"/>
    <w:rPr>
      <w:sz w:val="16"/>
      <w:szCs w:val="16"/>
    </w:rPr>
  </w:style>
  <w:style w:type="paragraph" w:styleId="CommentText">
    <w:name w:val="annotation text"/>
    <w:basedOn w:val="Normal"/>
    <w:link w:val="CommentTextChar"/>
    <w:uiPriority w:val="99"/>
    <w:unhideWhenUsed/>
    <w:rsid w:val="00BA30DE"/>
    <w:pPr>
      <w:spacing w:line="240" w:lineRule="auto"/>
    </w:pPr>
    <w:rPr>
      <w:sz w:val="20"/>
      <w:szCs w:val="20"/>
    </w:rPr>
  </w:style>
  <w:style w:type="character" w:customStyle="1" w:styleId="CommentTextChar">
    <w:name w:val="Comment Text Char"/>
    <w:basedOn w:val="DefaultParagraphFont"/>
    <w:link w:val="CommentText"/>
    <w:uiPriority w:val="99"/>
    <w:rsid w:val="00BA30DE"/>
    <w:rPr>
      <w:sz w:val="20"/>
      <w:szCs w:val="20"/>
    </w:rPr>
  </w:style>
  <w:style w:type="paragraph" w:styleId="CommentSubject">
    <w:name w:val="annotation subject"/>
    <w:basedOn w:val="CommentText"/>
    <w:next w:val="CommentText"/>
    <w:link w:val="CommentSubjectChar"/>
    <w:uiPriority w:val="99"/>
    <w:semiHidden/>
    <w:unhideWhenUsed/>
    <w:rsid w:val="00BA30DE"/>
    <w:rPr>
      <w:b/>
      <w:bCs/>
    </w:rPr>
  </w:style>
  <w:style w:type="character" w:customStyle="1" w:styleId="CommentSubjectChar">
    <w:name w:val="Comment Subject Char"/>
    <w:basedOn w:val="CommentTextChar"/>
    <w:link w:val="CommentSubject"/>
    <w:uiPriority w:val="99"/>
    <w:semiHidden/>
    <w:rsid w:val="00BA30DE"/>
    <w:rPr>
      <w:b/>
      <w:bCs/>
      <w:sz w:val="20"/>
      <w:szCs w:val="20"/>
    </w:rPr>
  </w:style>
  <w:style w:type="paragraph" w:customStyle="1" w:styleId="Default">
    <w:name w:val="Default"/>
    <w:rsid w:val="00A1775B"/>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0E3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E3E56"/>
  </w:style>
  <w:style w:type="character" w:customStyle="1" w:styleId="eop">
    <w:name w:val="eop"/>
    <w:basedOn w:val="DefaultParagraphFont"/>
    <w:rsid w:val="000E3E56"/>
  </w:style>
  <w:style w:type="character" w:customStyle="1" w:styleId="tabchar">
    <w:name w:val="tabchar"/>
    <w:basedOn w:val="DefaultParagraphFont"/>
    <w:rsid w:val="00AE2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31031">
      <w:bodyDiv w:val="1"/>
      <w:marLeft w:val="0"/>
      <w:marRight w:val="0"/>
      <w:marTop w:val="0"/>
      <w:marBottom w:val="0"/>
      <w:divBdr>
        <w:top w:val="none" w:sz="0" w:space="0" w:color="auto"/>
        <w:left w:val="none" w:sz="0" w:space="0" w:color="auto"/>
        <w:bottom w:val="none" w:sz="0" w:space="0" w:color="auto"/>
        <w:right w:val="none" w:sz="0" w:space="0" w:color="auto"/>
      </w:divBdr>
      <w:divsChild>
        <w:div w:id="1723943832">
          <w:marLeft w:val="0"/>
          <w:marRight w:val="0"/>
          <w:marTop w:val="0"/>
          <w:marBottom w:val="0"/>
          <w:divBdr>
            <w:top w:val="none" w:sz="0" w:space="0" w:color="auto"/>
            <w:left w:val="none" w:sz="0" w:space="0" w:color="auto"/>
            <w:bottom w:val="none" w:sz="0" w:space="0" w:color="auto"/>
            <w:right w:val="none" w:sz="0" w:space="0" w:color="auto"/>
          </w:divBdr>
        </w:div>
        <w:div w:id="625820320">
          <w:marLeft w:val="0"/>
          <w:marRight w:val="0"/>
          <w:marTop w:val="0"/>
          <w:marBottom w:val="0"/>
          <w:divBdr>
            <w:top w:val="none" w:sz="0" w:space="0" w:color="auto"/>
            <w:left w:val="none" w:sz="0" w:space="0" w:color="auto"/>
            <w:bottom w:val="none" w:sz="0" w:space="0" w:color="auto"/>
            <w:right w:val="none" w:sz="0" w:space="0" w:color="auto"/>
          </w:divBdr>
        </w:div>
        <w:div w:id="1345984159">
          <w:marLeft w:val="0"/>
          <w:marRight w:val="0"/>
          <w:marTop w:val="0"/>
          <w:marBottom w:val="0"/>
          <w:divBdr>
            <w:top w:val="none" w:sz="0" w:space="0" w:color="auto"/>
            <w:left w:val="none" w:sz="0" w:space="0" w:color="auto"/>
            <w:bottom w:val="none" w:sz="0" w:space="0" w:color="auto"/>
            <w:right w:val="none" w:sz="0" w:space="0" w:color="auto"/>
          </w:divBdr>
        </w:div>
        <w:div w:id="1127356335">
          <w:marLeft w:val="0"/>
          <w:marRight w:val="0"/>
          <w:marTop w:val="0"/>
          <w:marBottom w:val="0"/>
          <w:divBdr>
            <w:top w:val="none" w:sz="0" w:space="0" w:color="auto"/>
            <w:left w:val="none" w:sz="0" w:space="0" w:color="auto"/>
            <w:bottom w:val="none" w:sz="0" w:space="0" w:color="auto"/>
            <w:right w:val="none" w:sz="0" w:space="0" w:color="auto"/>
          </w:divBdr>
        </w:div>
        <w:div w:id="661587185">
          <w:marLeft w:val="0"/>
          <w:marRight w:val="0"/>
          <w:marTop w:val="0"/>
          <w:marBottom w:val="0"/>
          <w:divBdr>
            <w:top w:val="none" w:sz="0" w:space="0" w:color="auto"/>
            <w:left w:val="none" w:sz="0" w:space="0" w:color="auto"/>
            <w:bottom w:val="none" w:sz="0" w:space="0" w:color="auto"/>
            <w:right w:val="none" w:sz="0" w:space="0" w:color="auto"/>
          </w:divBdr>
        </w:div>
        <w:div w:id="948704076">
          <w:marLeft w:val="0"/>
          <w:marRight w:val="0"/>
          <w:marTop w:val="0"/>
          <w:marBottom w:val="0"/>
          <w:divBdr>
            <w:top w:val="none" w:sz="0" w:space="0" w:color="auto"/>
            <w:left w:val="none" w:sz="0" w:space="0" w:color="auto"/>
            <w:bottom w:val="none" w:sz="0" w:space="0" w:color="auto"/>
            <w:right w:val="none" w:sz="0" w:space="0" w:color="auto"/>
          </w:divBdr>
        </w:div>
        <w:div w:id="1836801197">
          <w:marLeft w:val="0"/>
          <w:marRight w:val="0"/>
          <w:marTop w:val="0"/>
          <w:marBottom w:val="0"/>
          <w:divBdr>
            <w:top w:val="none" w:sz="0" w:space="0" w:color="auto"/>
            <w:left w:val="none" w:sz="0" w:space="0" w:color="auto"/>
            <w:bottom w:val="none" w:sz="0" w:space="0" w:color="auto"/>
            <w:right w:val="none" w:sz="0" w:space="0" w:color="auto"/>
          </w:divBdr>
        </w:div>
        <w:div w:id="1664971090">
          <w:marLeft w:val="0"/>
          <w:marRight w:val="0"/>
          <w:marTop w:val="0"/>
          <w:marBottom w:val="0"/>
          <w:divBdr>
            <w:top w:val="none" w:sz="0" w:space="0" w:color="auto"/>
            <w:left w:val="none" w:sz="0" w:space="0" w:color="auto"/>
            <w:bottom w:val="none" w:sz="0" w:space="0" w:color="auto"/>
            <w:right w:val="none" w:sz="0" w:space="0" w:color="auto"/>
          </w:divBdr>
        </w:div>
      </w:divsChild>
    </w:div>
    <w:div w:id="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174563674">
          <w:marLeft w:val="0"/>
          <w:marRight w:val="0"/>
          <w:marTop w:val="0"/>
          <w:marBottom w:val="0"/>
          <w:divBdr>
            <w:top w:val="none" w:sz="0" w:space="0" w:color="auto"/>
            <w:left w:val="none" w:sz="0" w:space="0" w:color="auto"/>
            <w:bottom w:val="none" w:sz="0" w:space="0" w:color="auto"/>
            <w:right w:val="none" w:sz="0" w:space="0" w:color="auto"/>
          </w:divBdr>
          <w:divsChild>
            <w:div w:id="1221286207">
              <w:marLeft w:val="0"/>
              <w:marRight w:val="0"/>
              <w:marTop w:val="0"/>
              <w:marBottom w:val="0"/>
              <w:divBdr>
                <w:top w:val="none" w:sz="0" w:space="0" w:color="auto"/>
                <w:left w:val="none" w:sz="0" w:space="0" w:color="auto"/>
                <w:bottom w:val="none" w:sz="0" w:space="0" w:color="auto"/>
                <w:right w:val="none" w:sz="0" w:space="0" w:color="auto"/>
              </w:divBdr>
            </w:div>
            <w:div w:id="1496609371">
              <w:marLeft w:val="0"/>
              <w:marRight w:val="0"/>
              <w:marTop w:val="0"/>
              <w:marBottom w:val="0"/>
              <w:divBdr>
                <w:top w:val="none" w:sz="0" w:space="0" w:color="auto"/>
                <w:left w:val="none" w:sz="0" w:space="0" w:color="auto"/>
                <w:bottom w:val="none" w:sz="0" w:space="0" w:color="auto"/>
                <w:right w:val="none" w:sz="0" w:space="0" w:color="auto"/>
              </w:divBdr>
            </w:div>
            <w:div w:id="1280726636">
              <w:marLeft w:val="0"/>
              <w:marRight w:val="0"/>
              <w:marTop w:val="0"/>
              <w:marBottom w:val="0"/>
              <w:divBdr>
                <w:top w:val="none" w:sz="0" w:space="0" w:color="auto"/>
                <w:left w:val="none" w:sz="0" w:space="0" w:color="auto"/>
                <w:bottom w:val="none" w:sz="0" w:space="0" w:color="auto"/>
                <w:right w:val="none" w:sz="0" w:space="0" w:color="auto"/>
              </w:divBdr>
            </w:div>
            <w:div w:id="1489130905">
              <w:marLeft w:val="0"/>
              <w:marRight w:val="0"/>
              <w:marTop w:val="0"/>
              <w:marBottom w:val="0"/>
              <w:divBdr>
                <w:top w:val="none" w:sz="0" w:space="0" w:color="auto"/>
                <w:left w:val="none" w:sz="0" w:space="0" w:color="auto"/>
                <w:bottom w:val="none" w:sz="0" w:space="0" w:color="auto"/>
                <w:right w:val="none" w:sz="0" w:space="0" w:color="auto"/>
              </w:divBdr>
            </w:div>
            <w:div w:id="1094286332">
              <w:marLeft w:val="0"/>
              <w:marRight w:val="0"/>
              <w:marTop w:val="0"/>
              <w:marBottom w:val="0"/>
              <w:divBdr>
                <w:top w:val="none" w:sz="0" w:space="0" w:color="auto"/>
                <w:left w:val="none" w:sz="0" w:space="0" w:color="auto"/>
                <w:bottom w:val="none" w:sz="0" w:space="0" w:color="auto"/>
                <w:right w:val="none" w:sz="0" w:space="0" w:color="auto"/>
              </w:divBdr>
            </w:div>
            <w:div w:id="1342926614">
              <w:marLeft w:val="0"/>
              <w:marRight w:val="0"/>
              <w:marTop w:val="0"/>
              <w:marBottom w:val="0"/>
              <w:divBdr>
                <w:top w:val="none" w:sz="0" w:space="0" w:color="auto"/>
                <w:left w:val="none" w:sz="0" w:space="0" w:color="auto"/>
                <w:bottom w:val="none" w:sz="0" w:space="0" w:color="auto"/>
                <w:right w:val="none" w:sz="0" w:space="0" w:color="auto"/>
              </w:divBdr>
            </w:div>
            <w:div w:id="787505235">
              <w:marLeft w:val="0"/>
              <w:marRight w:val="0"/>
              <w:marTop w:val="0"/>
              <w:marBottom w:val="0"/>
              <w:divBdr>
                <w:top w:val="none" w:sz="0" w:space="0" w:color="auto"/>
                <w:left w:val="none" w:sz="0" w:space="0" w:color="auto"/>
                <w:bottom w:val="none" w:sz="0" w:space="0" w:color="auto"/>
                <w:right w:val="none" w:sz="0" w:space="0" w:color="auto"/>
              </w:divBdr>
            </w:div>
            <w:div w:id="791746927">
              <w:marLeft w:val="0"/>
              <w:marRight w:val="0"/>
              <w:marTop w:val="0"/>
              <w:marBottom w:val="0"/>
              <w:divBdr>
                <w:top w:val="none" w:sz="0" w:space="0" w:color="auto"/>
                <w:left w:val="none" w:sz="0" w:space="0" w:color="auto"/>
                <w:bottom w:val="none" w:sz="0" w:space="0" w:color="auto"/>
                <w:right w:val="none" w:sz="0" w:space="0" w:color="auto"/>
              </w:divBdr>
            </w:div>
            <w:div w:id="610481075">
              <w:marLeft w:val="0"/>
              <w:marRight w:val="0"/>
              <w:marTop w:val="0"/>
              <w:marBottom w:val="0"/>
              <w:divBdr>
                <w:top w:val="none" w:sz="0" w:space="0" w:color="auto"/>
                <w:left w:val="none" w:sz="0" w:space="0" w:color="auto"/>
                <w:bottom w:val="none" w:sz="0" w:space="0" w:color="auto"/>
                <w:right w:val="none" w:sz="0" w:space="0" w:color="auto"/>
              </w:divBdr>
            </w:div>
            <w:div w:id="1592470726">
              <w:marLeft w:val="0"/>
              <w:marRight w:val="0"/>
              <w:marTop w:val="0"/>
              <w:marBottom w:val="0"/>
              <w:divBdr>
                <w:top w:val="none" w:sz="0" w:space="0" w:color="auto"/>
                <w:left w:val="none" w:sz="0" w:space="0" w:color="auto"/>
                <w:bottom w:val="none" w:sz="0" w:space="0" w:color="auto"/>
                <w:right w:val="none" w:sz="0" w:space="0" w:color="auto"/>
              </w:divBdr>
            </w:div>
          </w:divsChild>
        </w:div>
        <w:div w:id="1854371469">
          <w:marLeft w:val="0"/>
          <w:marRight w:val="0"/>
          <w:marTop w:val="0"/>
          <w:marBottom w:val="0"/>
          <w:divBdr>
            <w:top w:val="none" w:sz="0" w:space="0" w:color="auto"/>
            <w:left w:val="none" w:sz="0" w:space="0" w:color="auto"/>
            <w:bottom w:val="none" w:sz="0" w:space="0" w:color="auto"/>
            <w:right w:val="none" w:sz="0" w:space="0" w:color="auto"/>
          </w:divBdr>
          <w:divsChild>
            <w:div w:id="1486362207">
              <w:marLeft w:val="0"/>
              <w:marRight w:val="0"/>
              <w:marTop w:val="0"/>
              <w:marBottom w:val="0"/>
              <w:divBdr>
                <w:top w:val="none" w:sz="0" w:space="0" w:color="auto"/>
                <w:left w:val="none" w:sz="0" w:space="0" w:color="auto"/>
                <w:bottom w:val="none" w:sz="0" w:space="0" w:color="auto"/>
                <w:right w:val="none" w:sz="0" w:space="0" w:color="auto"/>
              </w:divBdr>
            </w:div>
            <w:div w:id="337077087">
              <w:marLeft w:val="0"/>
              <w:marRight w:val="0"/>
              <w:marTop w:val="0"/>
              <w:marBottom w:val="0"/>
              <w:divBdr>
                <w:top w:val="none" w:sz="0" w:space="0" w:color="auto"/>
                <w:left w:val="none" w:sz="0" w:space="0" w:color="auto"/>
                <w:bottom w:val="none" w:sz="0" w:space="0" w:color="auto"/>
                <w:right w:val="none" w:sz="0" w:space="0" w:color="auto"/>
              </w:divBdr>
            </w:div>
            <w:div w:id="1199929538">
              <w:marLeft w:val="0"/>
              <w:marRight w:val="0"/>
              <w:marTop w:val="0"/>
              <w:marBottom w:val="0"/>
              <w:divBdr>
                <w:top w:val="none" w:sz="0" w:space="0" w:color="auto"/>
                <w:left w:val="none" w:sz="0" w:space="0" w:color="auto"/>
                <w:bottom w:val="none" w:sz="0" w:space="0" w:color="auto"/>
                <w:right w:val="none" w:sz="0" w:space="0" w:color="auto"/>
              </w:divBdr>
            </w:div>
            <w:div w:id="707879677">
              <w:marLeft w:val="0"/>
              <w:marRight w:val="0"/>
              <w:marTop w:val="0"/>
              <w:marBottom w:val="0"/>
              <w:divBdr>
                <w:top w:val="none" w:sz="0" w:space="0" w:color="auto"/>
                <w:left w:val="none" w:sz="0" w:space="0" w:color="auto"/>
                <w:bottom w:val="none" w:sz="0" w:space="0" w:color="auto"/>
                <w:right w:val="none" w:sz="0" w:space="0" w:color="auto"/>
              </w:divBdr>
            </w:div>
            <w:div w:id="2118257863">
              <w:marLeft w:val="0"/>
              <w:marRight w:val="0"/>
              <w:marTop w:val="0"/>
              <w:marBottom w:val="0"/>
              <w:divBdr>
                <w:top w:val="none" w:sz="0" w:space="0" w:color="auto"/>
                <w:left w:val="none" w:sz="0" w:space="0" w:color="auto"/>
                <w:bottom w:val="none" w:sz="0" w:space="0" w:color="auto"/>
                <w:right w:val="none" w:sz="0" w:space="0" w:color="auto"/>
              </w:divBdr>
            </w:div>
            <w:div w:id="48655576">
              <w:marLeft w:val="0"/>
              <w:marRight w:val="0"/>
              <w:marTop w:val="0"/>
              <w:marBottom w:val="0"/>
              <w:divBdr>
                <w:top w:val="none" w:sz="0" w:space="0" w:color="auto"/>
                <w:left w:val="none" w:sz="0" w:space="0" w:color="auto"/>
                <w:bottom w:val="none" w:sz="0" w:space="0" w:color="auto"/>
                <w:right w:val="none" w:sz="0" w:space="0" w:color="auto"/>
              </w:divBdr>
            </w:div>
            <w:div w:id="689986565">
              <w:marLeft w:val="0"/>
              <w:marRight w:val="0"/>
              <w:marTop w:val="0"/>
              <w:marBottom w:val="0"/>
              <w:divBdr>
                <w:top w:val="none" w:sz="0" w:space="0" w:color="auto"/>
                <w:left w:val="none" w:sz="0" w:space="0" w:color="auto"/>
                <w:bottom w:val="none" w:sz="0" w:space="0" w:color="auto"/>
                <w:right w:val="none" w:sz="0" w:space="0" w:color="auto"/>
              </w:divBdr>
            </w:div>
            <w:div w:id="1573081538">
              <w:marLeft w:val="0"/>
              <w:marRight w:val="0"/>
              <w:marTop w:val="0"/>
              <w:marBottom w:val="0"/>
              <w:divBdr>
                <w:top w:val="none" w:sz="0" w:space="0" w:color="auto"/>
                <w:left w:val="none" w:sz="0" w:space="0" w:color="auto"/>
                <w:bottom w:val="none" w:sz="0" w:space="0" w:color="auto"/>
                <w:right w:val="none" w:sz="0" w:space="0" w:color="auto"/>
              </w:divBdr>
            </w:div>
            <w:div w:id="822163113">
              <w:marLeft w:val="0"/>
              <w:marRight w:val="0"/>
              <w:marTop w:val="0"/>
              <w:marBottom w:val="0"/>
              <w:divBdr>
                <w:top w:val="none" w:sz="0" w:space="0" w:color="auto"/>
                <w:left w:val="none" w:sz="0" w:space="0" w:color="auto"/>
                <w:bottom w:val="none" w:sz="0" w:space="0" w:color="auto"/>
                <w:right w:val="none" w:sz="0" w:space="0" w:color="auto"/>
              </w:divBdr>
            </w:div>
            <w:div w:id="1225146852">
              <w:marLeft w:val="0"/>
              <w:marRight w:val="0"/>
              <w:marTop w:val="0"/>
              <w:marBottom w:val="0"/>
              <w:divBdr>
                <w:top w:val="none" w:sz="0" w:space="0" w:color="auto"/>
                <w:left w:val="none" w:sz="0" w:space="0" w:color="auto"/>
                <w:bottom w:val="none" w:sz="0" w:space="0" w:color="auto"/>
                <w:right w:val="none" w:sz="0" w:space="0" w:color="auto"/>
              </w:divBdr>
            </w:div>
            <w:div w:id="1949073389">
              <w:marLeft w:val="0"/>
              <w:marRight w:val="0"/>
              <w:marTop w:val="0"/>
              <w:marBottom w:val="0"/>
              <w:divBdr>
                <w:top w:val="none" w:sz="0" w:space="0" w:color="auto"/>
                <w:left w:val="none" w:sz="0" w:space="0" w:color="auto"/>
                <w:bottom w:val="none" w:sz="0" w:space="0" w:color="auto"/>
                <w:right w:val="none" w:sz="0" w:space="0" w:color="auto"/>
              </w:divBdr>
            </w:div>
            <w:div w:id="192958924">
              <w:marLeft w:val="0"/>
              <w:marRight w:val="0"/>
              <w:marTop w:val="0"/>
              <w:marBottom w:val="0"/>
              <w:divBdr>
                <w:top w:val="none" w:sz="0" w:space="0" w:color="auto"/>
                <w:left w:val="none" w:sz="0" w:space="0" w:color="auto"/>
                <w:bottom w:val="none" w:sz="0" w:space="0" w:color="auto"/>
                <w:right w:val="none" w:sz="0" w:space="0" w:color="auto"/>
              </w:divBdr>
            </w:div>
            <w:div w:id="558980215">
              <w:marLeft w:val="0"/>
              <w:marRight w:val="0"/>
              <w:marTop w:val="0"/>
              <w:marBottom w:val="0"/>
              <w:divBdr>
                <w:top w:val="none" w:sz="0" w:space="0" w:color="auto"/>
                <w:left w:val="none" w:sz="0" w:space="0" w:color="auto"/>
                <w:bottom w:val="none" w:sz="0" w:space="0" w:color="auto"/>
                <w:right w:val="none" w:sz="0" w:space="0" w:color="auto"/>
              </w:divBdr>
            </w:div>
            <w:div w:id="1374648187">
              <w:marLeft w:val="0"/>
              <w:marRight w:val="0"/>
              <w:marTop w:val="0"/>
              <w:marBottom w:val="0"/>
              <w:divBdr>
                <w:top w:val="none" w:sz="0" w:space="0" w:color="auto"/>
                <w:left w:val="none" w:sz="0" w:space="0" w:color="auto"/>
                <w:bottom w:val="none" w:sz="0" w:space="0" w:color="auto"/>
                <w:right w:val="none" w:sz="0" w:space="0" w:color="auto"/>
              </w:divBdr>
            </w:div>
            <w:div w:id="1026756681">
              <w:marLeft w:val="0"/>
              <w:marRight w:val="0"/>
              <w:marTop w:val="0"/>
              <w:marBottom w:val="0"/>
              <w:divBdr>
                <w:top w:val="none" w:sz="0" w:space="0" w:color="auto"/>
                <w:left w:val="none" w:sz="0" w:space="0" w:color="auto"/>
                <w:bottom w:val="none" w:sz="0" w:space="0" w:color="auto"/>
                <w:right w:val="none" w:sz="0" w:space="0" w:color="auto"/>
              </w:divBdr>
            </w:div>
            <w:div w:id="1096556057">
              <w:marLeft w:val="0"/>
              <w:marRight w:val="0"/>
              <w:marTop w:val="0"/>
              <w:marBottom w:val="0"/>
              <w:divBdr>
                <w:top w:val="none" w:sz="0" w:space="0" w:color="auto"/>
                <w:left w:val="none" w:sz="0" w:space="0" w:color="auto"/>
                <w:bottom w:val="none" w:sz="0" w:space="0" w:color="auto"/>
                <w:right w:val="none" w:sz="0" w:space="0" w:color="auto"/>
              </w:divBdr>
            </w:div>
            <w:div w:id="1606695376">
              <w:marLeft w:val="0"/>
              <w:marRight w:val="0"/>
              <w:marTop w:val="0"/>
              <w:marBottom w:val="0"/>
              <w:divBdr>
                <w:top w:val="none" w:sz="0" w:space="0" w:color="auto"/>
                <w:left w:val="none" w:sz="0" w:space="0" w:color="auto"/>
                <w:bottom w:val="none" w:sz="0" w:space="0" w:color="auto"/>
                <w:right w:val="none" w:sz="0" w:space="0" w:color="auto"/>
              </w:divBdr>
            </w:div>
            <w:div w:id="246617364">
              <w:marLeft w:val="0"/>
              <w:marRight w:val="0"/>
              <w:marTop w:val="0"/>
              <w:marBottom w:val="0"/>
              <w:divBdr>
                <w:top w:val="none" w:sz="0" w:space="0" w:color="auto"/>
                <w:left w:val="none" w:sz="0" w:space="0" w:color="auto"/>
                <w:bottom w:val="none" w:sz="0" w:space="0" w:color="auto"/>
                <w:right w:val="none" w:sz="0" w:space="0" w:color="auto"/>
              </w:divBdr>
            </w:div>
            <w:div w:id="1725327332">
              <w:marLeft w:val="0"/>
              <w:marRight w:val="0"/>
              <w:marTop w:val="0"/>
              <w:marBottom w:val="0"/>
              <w:divBdr>
                <w:top w:val="none" w:sz="0" w:space="0" w:color="auto"/>
                <w:left w:val="none" w:sz="0" w:space="0" w:color="auto"/>
                <w:bottom w:val="none" w:sz="0" w:space="0" w:color="auto"/>
                <w:right w:val="none" w:sz="0" w:space="0" w:color="auto"/>
              </w:divBdr>
            </w:div>
            <w:div w:id="2035886022">
              <w:marLeft w:val="0"/>
              <w:marRight w:val="0"/>
              <w:marTop w:val="0"/>
              <w:marBottom w:val="0"/>
              <w:divBdr>
                <w:top w:val="none" w:sz="0" w:space="0" w:color="auto"/>
                <w:left w:val="none" w:sz="0" w:space="0" w:color="auto"/>
                <w:bottom w:val="none" w:sz="0" w:space="0" w:color="auto"/>
                <w:right w:val="none" w:sz="0" w:space="0" w:color="auto"/>
              </w:divBdr>
            </w:div>
          </w:divsChild>
        </w:div>
        <w:div w:id="1956790477">
          <w:marLeft w:val="0"/>
          <w:marRight w:val="0"/>
          <w:marTop w:val="0"/>
          <w:marBottom w:val="0"/>
          <w:divBdr>
            <w:top w:val="none" w:sz="0" w:space="0" w:color="auto"/>
            <w:left w:val="none" w:sz="0" w:space="0" w:color="auto"/>
            <w:bottom w:val="none" w:sz="0" w:space="0" w:color="auto"/>
            <w:right w:val="none" w:sz="0" w:space="0" w:color="auto"/>
          </w:divBdr>
          <w:divsChild>
            <w:div w:id="458109584">
              <w:marLeft w:val="0"/>
              <w:marRight w:val="0"/>
              <w:marTop w:val="0"/>
              <w:marBottom w:val="0"/>
              <w:divBdr>
                <w:top w:val="none" w:sz="0" w:space="0" w:color="auto"/>
                <w:left w:val="none" w:sz="0" w:space="0" w:color="auto"/>
                <w:bottom w:val="none" w:sz="0" w:space="0" w:color="auto"/>
                <w:right w:val="none" w:sz="0" w:space="0" w:color="auto"/>
              </w:divBdr>
            </w:div>
            <w:div w:id="330914312">
              <w:marLeft w:val="0"/>
              <w:marRight w:val="0"/>
              <w:marTop w:val="0"/>
              <w:marBottom w:val="0"/>
              <w:divBdr>
                <w:top w:val="none" w:sz="0" w:space="0" w:color="auto"/>
                <w:left w:val="none" w:sz="0" w:space="0" w:color="auto"/>
                <w:bottom w:val="none" w:sz="0" w:space="0" w:color="auto"/>
                <w:right w:val="none" w:sz="0" w:space="0" w:color="auto"/>
              </w:divBdr>
            </w:div>
            <w:div w:id="1141387880">
              <w:marLeft w:val="0"/>
              <w:marRight w:val="0"/>
              <w:marTop w:val="0"/>
              <w:marBottom w:val="0"/>
              <w:divBdr>
                <w:top w:val="none" w:sz="0" w:space="0" w:color="auto"/>
                <w:left w:val="none" w:sz="0" w:space="0" w:color="auto"/>
                <w:bottom w:val="none" w:sz="0" w:space="0" w:color="auto"/>
                <w:right w:val="none" w:sz="0" w:space="0" w:color="auto"/>
              </w:divBdr>
            </w:div>
            <w:div w:id="1654679659">
              <w:marLeft w:val="0"/>
              <w:marRight w:val="0"/>
              <w:marTop w:val="0"/>
              <w:marBottom w:val="0"/>
              <w:divBdr>
                <w:top w:val="none" w:sz="0" w:space="0" w:color="auto"/>
                <w:left w:val="none" w:sz="0" w:space="0" w:color="auto"/>
                <w:bottom w:val="none" w:sz="0" w:space="0" w:color="auto"/>
                <w:right w:val="none" w:sz="0" w:space="0" w:color="auto"/>
              </w:divBdr>
            </w:div>
            <w:div w:id="1843931583">
              <w:marLeft w:val="0"/>
              <w:marRight w:val="0"/>
              <w:marTop w:val="0"/>
              <w:marBottom w:val="0"/>
              <w:divBdr>
                <w:top w:val="none" w:sz="0" w:space="0" w:color="auto"/>
                <w:left w:val="none" w:sz="0" w:space="0" w:color="auto"/>
                <w:bottom w:val="none" w:sz="0" w:space="0" w:color="auto"/>
                <w:right w:val="none" w:sz="0" w:space="0" w:color="auto"/>
              </w:divBdr>
            </w:div>
            <w:div w:id="340203255">
              <w:marLeft w:val="0"/>
              <w:marRight w:val="0"/>
              <w:marTop w:val="0"/>
              <w:marBottom w:val="0"/>
              <w:divBdr>
                <w:top w:val="none" w:sz="0" w:space="0" w:color="auto"/>
                <w:left w:val="none" w:sz="0" w:space="0" w:color="auto"/>
                <w:bottom w:val="none" w:sz="0" w:space="0" w:color="auto"/>
                <w:right w:val="none" w:sz="0" w:space="0" w:color="auto"/>
              </w:divBdr>
            </w:div>
            <w:div w:id="242304935">
              <w:marLeft w:val="0"/>
              <w:marRight w:val="0"/>
              <w:marTop w:val="0"/>
              <w:marBottom w:val="0"/>
              <w:divBdr>
                <w:top w:val="none" w:sz="0" w:space="0" w:color="auto"/>
                <w:left w:val="none" w:sz="0" w:space="0" w:color="auto"/>
                <w:bottom w:val="none" w:sz="0" w:space="0" w:color="auto"/>
                <w:right w:val="none" w:sz="0" w:space="0" w:color="auto"/>
              </w:divBdr>
            </w:div>
            <w:div w:id="1829663423">
              <w:marLeft w:val="0"/>
              <w:marRight w:val="0"/>
              <w:marTop w:val="0"/>
              <w:marBottom w:val="0"/>
              <w:divBdr>
                <w:top w:val="none" w:sz="0" w:space="0" w:color="auto"/>
                <w:left w:val="none" w:sz="0" w:space="0" w:color="auto"/>
                <w:bottom w:val="none" w:sz="0" w:space="0" w:color="auto"/>
                <w:right w:val="none" w:sz="0" w:space="0" w:color="auto"/>
              </w:divBdr>
            </w:div>
            <w:div w:id="1053384629">
              <w:marLeft w:val="0"/>
              <w:marRight w:val="0"/>
              <w:marTop w:val="0"/>
              <w:marBottom w:val="0"/>
              <w:divBdr>
                <w:top w:val="none" w:sz="0" w:space="0" w:color="auto"/>
                <w:left w:val="none" w:sz="0" w:space="0" w:color="auto"/>
                <w:bottom w:val="none" w:sz="0" w:space="0" w:color="auto"/>
                <w:right w:val="none" w:sz="0" w:space="0" w:color="auto"/>
              </w:divBdr>
            </w:div>
            <w:div w:id="322121578">
              <w:marLeft w:val="0"/>
              <w:marRight w:val="0"/>
              <w:marTop w:val="0"/>
              <w:marBottom w:val="0"/>
              <w:divBdr>
                <w:top w:val="none" w:sz="0" w:space="0" w:color="auto"/>
                <w:left w:val="none" w:sz="0" w:space="0" w:color="auto"/>
                <w:bottom w:val="none" w:sz="0" w:space="0" w:color="auto"/>
                <w:right w:val="none" w:sz="0" w:space="0" w:color="auto"/>
              </w:divBdr>
            </w:div>
            <w:div w:id="34695875">
              <w:marLeft w:val="0"/>
              <w:marRight w:val="0"/>
              <w:marTop w:val="0"/>
              <w:marBottom w:val="0"/>
              <w:divBdr>
                <w:top w:val="none" w:sz="0" w:space="0" w:color="auto"/>
                <w:left w:val="none" w:sz="0" w:space="0" w:color="auto"/>
                <w:bottom w:val="none" w:sz="0" w:space="0" w:color="auto"/>
                <w:right w:val="none" w:sz="0" w:space="0" w:color="auto"/>
              </w:divBdr>
            </w:div>
            <w:div w:id="1407386422">
              <w:marLeft w:val="0"/>
              <w:marRight w:val="0"/>
              <w:marTop w:val="0"/>
              <w:marBottom w:val="0"/>
              <w:divBdr>
                <w:top w:val="none" w:sz="0" w:space="0" w:color="auto"/>
                <w:left w:val="none" w:sz="0" w:space="0" w:color="auto"/>
                <w:bottom w:val="none" w:sz="0" w:space="0" w:color="auto"/>
                <w:right w:val="none" w:sz="0" w:space="0" w:color="auto"/>
              </w:divBdr>
            </w:div>
            <w:div w:id="568804542">
              <w:marLeft w:val="0"/>
              <w:marRight w:val="0"/>
              <w:marTop w:val="0"/>
              <w:marBottom w:val="0"/>
              <w:divBdr>
                <w:top w:val="none" w:sz="0" w:space="0" w:color="auto"/>
                <w:left w:val="none" w:sz="0" w:space="0" w:color="auto"/>
                <w:bottom w:val="none" w:sz="0" w:space="0" w:color="auto"/>
                <w:right w:val="none" w:sz="0" w:space="0" w:color="auto"/>
              </w:divBdr>
            </w:div>
            <w:div w:id="819274109">
              <w:marLeft w:val="0"/>
              <w:marRight w:val="0"/>
              <w:marTop w:val="0"/>
              <w:marBottom w:val="0"/>
              <w:divBdr>
                <w:top w:val="none" w:sz="0" w:space="0" w:color="auto"/>
                <w:left w:val="none" w:sz="0" w:space="0" w:color="auto"/>
                <w:bottom w:val="none" w:sz="0" w:space="0" w:color="auto"/>
                <w:right w:val="none" w:sz="0" w:space="0" w:color="auto"/>
              </w:divBdr>
            </w:div>
            <w:div w:id="415322047">
              <w:marLeft w:val="0"/>
              <w:marRight w:val="0"/>
              <w:marTop w:val="0"/>
              <w:marBottom w:val="0"/>
              <w:divBdr>
                <w:top w:val="none" w:sz="0" w:space="0" w:color="auto"/>
                <w:left w:val="none" w:sz="0" w:space="0" w:color="auto"/>
                <w:bottom w:val="none" w:sz="0" w:space="0" w:color="auto"/>
                <w:right w:val="none" w:sz="0" w:space="0" w:color="auto"/>
              </w:divBdr>
            </w:div>
            <w:div w:id="1026246702">
              <w:marLeft w:val="0"/>
              <w:marRight w:val="0"/>
              <w:marTop w:val="0"/>
              <w:marBottom w:val="0"/>
              <w:divBdr>
                <w:top w:val="none" w:sz="0" w:space="0" w:color="auto"/>
                <w:left w:val="none" w:sz="0" w:space="0" w:color="auto"/>
                <w:bottom w:val="none" w:sz="0" w:space="0" w:color="auto"/>
                <w:right w:val="none" w:sz="0" w:space="0" w:color="auto"/>
              </w:divBdr>
            </w:div>
            <w:div w:id="743377713">
              <w:marLeft w:val="0"/>
              <w:marRight w:val="0"/>
              <w:marTop w:val="0"/>
              <w:marBottom w:val="0"/>
              <w:divBdr>
                <w:top w:val="none" w:sz="0" w:space="0" w:color="auto"/>
                <w:left w:val="none" w:sz="0" w:space="0" w:color="auto"/>
                <w:bottom w:val="none" w:sz="0" w:space="0" w:color="auto"/>
                <w:right w:val="none" w:sz="0" w:space="0" w:color="auto"/>
              </w:divBdr>
            </w:div>
            <w:div w:id="1575242416">
              <w:marLeft w:val="0"/>
              <w:marRight w:val="0"/>
              <w:marTop w:val="0"/>
              <w:marBottom w:val="0"/>
              <w:divBdr>
                <w:top w:val="none" w:sz="0" w:space="0" w:color="auto"/>
                <w:left w:val="none" w:sz="0" w:space="0" w:color="auto"/>
                <w:bottom w:val="none" w:sz="0" w:space="0" w:color="auto"/>
                <w:right w:val="none" w:sz="0" w:space="0" w:color="auto"/>
              </w:divBdr>
            </w:div>
            <w:div w:id="1404372456">
              <w:marLeft w:val="0"/>
              <w:marRight w:val="0"/>
              <w:marTop w:val="0"/>
              <w:marBottom w:val="0"/>
              <w:divBdr>
                <w:top w:val="none" w:sz="0" w:space="0" w:color="auto"/>
                <w:left w:val="none" w:sz="0" w:space="0" w:color="auto"/>
                <w:bottom w:val="none" w:sz="0" w:space="0" w:color="auto"/>
                <w:right w:val="none" w:sz="0" w:space="0" w:color="auto"/>
              </w:divBdr>
            </w:div>
            <w:div w:id="651300064">
              <w:marLeft w:val="0"/>
              <w:marRight w:val="0"/>
              <w:marTop w:val="0"/>
              <w:marBottom w:val="0"/>
              <w:divBdr>
                <w:top w:val="none" w:sz="0" w:space="0" w:color="auto"/>
                <w:left w:val="none" w:sz="0" w:space="0" w:color="auto"/>
                <w:bottom w:val="none" w:sz="0" w:space="0" w:color="auto"/>
                <w:right w:val="none" w:sz="0" w:space="0" w:color="auto"/>
              </w:divBdr>
            </w:div>
          </w:divsChild>
        </w:div>
        <w:div w:id="9650341">
          <w:marLeft w:val="0"/>
          <w:marRight w:val="0"/>
          <w:marTop w:val="0"/>
          <w:marBottom w:val="0"/>
          <w:divBdr>
            <w:top w:val="none" w:sz="0" w:space="0" w:color="auto"/>
            <w:left w:val="none" w:sz="0" w:space="0" w:color="auto"/>
            <w:bottom w:val="none" w:sz="0" w:space="0" w:color="auto"/>
            <w:right w:val="none" w:sz="0" w:space="0" w:color="auto"/>
          </w:divBdr>
          <w:divsChild>
            <w:div w:id="1502966668">
              <w:marLeft w:val="0"/>
              <w:marRight w:val="0"/>
              <w:marTop w:val="0"/>
              <w:marBottom w:val="0"/>
              <w:divBdr>
                <w:top w:val="none" w:sz="0" w:space="0" w:color="auto"/>
                <w:left w:val="none" w:sz="0" w:space="0" w:color="auto"/>
                <w:bottom w:val="none" w:sz="0" w:space="0" w:color="auto"/>
                <w:right w:val="none" w:sz="0" w:space="0" w:color="auto"/>
              </w:divBdr>
            </w:div>
            <w:div w:id="1123884854">
              <w:marLeft w:val="0"/>
              <w:marRight w:val="0"/>
              <w:marTop w:val="0"/>
              <w:marBottom w:val="0"/>
              <w:divBdr>
                <w:top w:val="none" w:sz="0" w:space="0" w:color="auto"/>
                <w:left w:val="none" w:sz="0" w:space="0" w:color="auto"/>
                <w:bottom w:val="none" w:sz="0" w:space="0" w:color="auto"/>
                <w:right w:val="none" w:sz="0" w:space="0" w:color="auto"/>
              </w:divBdr>
            </w:div>
            <w:div w:id="1268850957">
              <w:marLeft w:val="0"/>
              <w:marRight w:val="0"/>
              <w:marTop w:val="0"/>
              <w:marBottom w:val="0"/>
              <w:divBdr>
                <w:top w:val="none" w:sz="0" w:space="0" w:color="auto"/>
                <w:left w:val="none" w:sz="0" w:space="0" w:color="auto"/>
                <w:bottom w:val="none" w:sz="0" w:space="0" w:color="auto"/>
                <w:right w:val="none" w:sz="0" w:space="0" w:color="auto"/>
              </w:divBdr>
            </w:div>
            <w:div w:id="1166749159">
              <w:marLeft w:val="0"/>
              <w:marRight w:val="0"/>
              <w:marTop w:val="0"/>
              <w:marBottom w:val="0"/>
              <w:divBdr>
                <w:top w:val="none" w:sz="0" w:space="0" w:color="auto"/>
                <w:left w:val="none" w:sz="0" w:space="0" w:color="auto"/>
                <w:bottom w:val="none" w:sz="0" w:space="0" w:color="auto"/>
                <w:right w:val="none" w:sz="0" w:space="0" w:color="auto"/>
              </w:divBdr>
            </w:div>
            <w:div w:id="780339618">
              <w:marLeft w:val="0"/>
              <w:marRight w:val="0"/>
              <w:marTop w:val="0"/>
              <w:marBottom w:val="0"/>
              <w:divBdr>
                <w:top w:val="none" w:sz="0" w:space="0" w:color="auto"/>
                <w:left w:val="none" w:sz="0" w:space="0" w:color="auto"/>
                <w:bottom w:val="none" w:sz="0" w:space="0" w:color="auto"/>
                <w:right w:val="none" w:sz="0" w:space="0" w:color="auto"/>
              </w:divBdr>
            </w:div>
            <w:div w:id="346908592">
              <w:marLeft w:val="0"/>
              <w:marRight w:val="0"/>
              <w:marTop w:val="0"/>
              <w:marBottom w:val="0"/>
              <w:divBdr>
                <w:top w:val="none" w:sz="0" w:space="0" w:color="auto"/>
                <w:left w:val="none" w:sz="0" w:space="0" w:color="auto"/>
                <w:bottom w:val="none" w:sz="0" w:space="0" w:color="auto"/>
                <w:right w:val="none" w:sz="0" w:space="0" w:color="auto"/>
              </w:divBdr>
            </w:div>
            <w:div w:id="681854434">
              <w:marLeft w:val="0"/>
              <w:marRight w:val="0"/>
              <w:marTop w:val="0"/>
              <w:marBottom w:val="0"/>
              <w:divBdr>
                <w:top w:val="none" w:sz="0" w:space="0" w:color="auto"/>
                <w:left w:val="none" w:sz="0" w:space="0" w:color="auto"/>
                <w:bottom w:val="none" w:sz="0" w:space="0" w:color="auto"/>
                <w:right w:val="none" w:sz="0" w:space="0" w:color="auto"/>
              </w:divBdr>
            </w:div>
            <w:div w:id="1898396811">
              <w:marLeft w:val="0"/>
              <w:marRight w:val="0"/>
              <w:marTop w:val="0"/>
              <w:marBottom w:val="0"/>
              <w:divBdr>
                <w:top w:val="none" w:sz="0" w:space="0" w:color="auto"/>
                <w:left w:val="none" w:sz="0" w:space="0" w:color="auto"/>
                <w:bottom w:val="none" w:sz="0" w:space="0" w:color="auto"/>
                <w:right w:val="none" w:sz="0" w:space="0" w:color="auto"/>
              </w:divBdr>
            </w:div>
            <w:div w:id="1129395615">
              <w:marLeft w:val="0"/>
              <w:marRight w:val="0"/>
              <w:marTop w:val="0"/>
              <w:marBottom w:val="0"/>
              <w:divBdr>
                <w:top w:val="none" w:sz="0" w:space="0" w:color="auto"/>
                <w:left w:val="none" w:sz="0" w:space="0" w:color="auto"/>
                <w:bottom w:val="none" w:sz="0" w:space="0" w:color="auto"/>
                <w:right w:val="none" w:sz="0" w:space="0" w:color="auto"/>
              </w:divBdr>
            </w:div>
            <w:div w:id="675613898">
              <w:marLeft w:val="0"/>
              <w:marRight w:val="0"/>
              <w:marTop w:val="0"/>
              <w:marBottom w:val="0"/>
              <w:divBdr>
                <w:top w:val="none" w:sz="0" w:space="0" w:color="auto"/>
                <w:left w:val="none" w:sz="0" w:space="0" w:color="auto"/>
                <w:bottom w:val="none" w:sz="0" w:space="0" w:color="auto"/>
                <w:right w:val="none" w:sz="0" w:space="0" w:color="auto"/>
              </w:divBdr>
            </w:div>
            <w:div w:id="42600280">
              <w:marLeft w:val="0"/>
              <w:marRight w:val="0"/>
              <w:marTop w:val="0"/>
              <w:marBottom w:val="0"/>
              <w:divBdr>
                <w:top w:val="none" w:sz="0" w:space="0" w:color="auto"/>
                <w:left w:val="none" w:sz="0" w:space="0" w:color="auto"/>
                <w:bottom w:val="none" w:sz="0" w:space="0" w:color="auto"/>
                <w:right w:val="none" w:sz="0" w:space="0" w:color="auto"/>
              </w:divBdr>
            </w:div>
            <w:div w:id="334961635">
              <w:marLeft w:val="0"/>
              <w:marRight w:val="0"/>
              <w:marTop w:val="0"/>
              <w:marBottom w:val="0"/>
              <w:divBdr>
                <w:top w:val="none" w:sz="0" w:space="0" w:color="auto"/>
                <w:left w:val="none" w:sz="0" w:space="0" w:color="auto"/>
                <w:bottom w:val="none" w:sz="0" w:space="0" w:color="auto"/>
                <w:right w:val="none" w:sz="0" w:space="0" w:color="auto"/>
              </w:divBdr>
            </w:div>
            <w:div w:id="1555044175">
              <w:marLeft w:val="0"/>
              <w:marRight w:val="0"/>
              <w:marTop w:val="0"/>
              <w:marBottom w:val="0"/>
              <w:divBdr>
                <w:top w:val="none" w:sz="0" w:space="0" w:color="auto"/>
                <w:left w:val="none" w:sz="0" w:space="0" w:color="auto"/>
                <w:bottom w:val="none" w:sz="0" w:space="0" w:color="auto"/>
                <w:right w:val="none" w:sz="0" w:space="0" w:color="auto"/>
              </w:divBdr>
            </w:div>
            <w:div w:id="224338953">
              <w:marLeft w:val="0"/>
              <w:marRight w:val="0"/>
              <w:marTop w:val="0"/>
              <w:marBottom w:val="0"/>
              <w:divBdr>
                <w:top w:val="none" w:sz="0" w:space="0" w:color="auto"/>
                <w:left w:val="none" w:sz="0" w:space="0" w:color="auto"/>
                <w:bottom w:val="none" w:sz="0" w:space="0" w:color="auto"/>
                <w:right w:val="none" w:sz="0" w:space="0" w:color="auto"/>
              </w:divBdr>
            </w:div>
            <w:div w:id="202116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4553">
      <w:bodyDiv w:val="1"/>
      <w:marLeft w:val="0"/>
      <w:marRight w:val="0"/>
      <w:marTop w:val="0"/>
      <w:marBottom w:val="0"/>
      <w:divBdr>
        <w:top w:val="none" w:sz="0" w:space="0" w:color="auto"/>
        <w:left w:val="none" w:sz="0" w:space="0" w:color="auto"/>
        <w:bottom w:val="none" w:sz="0" w:space="0" w:color="auto"/>
        <w:right w:val="none" w:sz="0" w:space="0" w:color="auto"/>
      </w:divBdr>
      <w:divsChild>
        <w:div w:id="472060495">
          <w:marLeft w:val="0"/>
          <w:marRight w:val="0"/>
          <w:marTop w:val="0"/>
          <w:marBottom w:val="0"/>
          <w:divBdr>
            <w:top w:val="none" w:sz="0" w:space="0" w:color="auto"/>
            <w:left w:val="none" w:sz="0" w:space="0" w:color="auto"/>
            <w:bottom w:val="none" w:sz="0" w:space="0" w:color="auto"/>
            <w:right w:val="none" w:sz="0" w:space="0" w:color="auto"/>
          </w:divBdr>
        </w:div>
        <w:div w:id="513960387">
          <w:marLeft w:val="0"/>
          <w:marRight w:val="0"/>
          <w:marTop w:val="0"/>
          <w:marBottom w:val="0"/>
          <w:divBdr>
            <w:top w:val="none" w:sz="0" w:space="0" w:color="auto"/>
            <w:left w:val="none" w:sz="0" w:space="0" w:color="auto"/>
            <w:bottom w:val="none" w:sz="0" w:space="0" w:color="auto"/>
            <w:right w:val="none" w:sz="0" w:space="0" w:color="auto"/>
          </w:divBdr>
        </w:div>
        <w:div w:id="1088190173">
          <w:marLeft w:val="0"/>
          <w:marRight w:val="0"/>
          <w:marTop w:val="0"/>
          <w:marBottom w:val="0"/>
          <w:divBdr>
            <w:top w:val="none" w:sz="0" w:space="0" w:color="auto"/>
            <w:left w:val="none" w:sz="0" w:space="0" w:color="auto"/>
            <w:bottom w:val="none" w:sz="0" w:space="0" w:color="auto"/>
            <w:right w:val="none" w:sz="0" w:space="0" w:color="auto"/>
          </w:divBdr>
        </w:div>
        <w:div w:id="1459688825">
          <w:marLeft w:val="0"/>
          <w:marRight w:val="0"/>
          <w:marTop w:val="0"/>
          <w:marBottom w:val="0"/>
          <w:divBdr>
            <w:top w:val="none" w:sz="0" w:space="0" w:color="auto"/>
            <w:left w:val="none" w:sz="0" w:space="0" w:color="auto"/>
            <w:bottom w:val="none" w:sz="0" w:space="0" w:color="auto"/>
            <w:right w:val="none" w:sz="0" w:space="0" w:color="auto"/>
          </w:divBdr>
        </w:div>
        <w:div w:id="1626042797">
          <w:marLeft w:val="0"/>
          <w:marRight w:val="0"/>
          <w:marTop w:val="0"/>
          <w:marBottom w:val="0"/>
          <w:divBdr>
            <w:top w:val="none" w:sz="0" w:space="0" w:color="auto"/>
            <w:left w:val="none" w:sz="0" w:space="0" w:color="auto"/>
            <w:bottom w:val="none" w:sz="0" w:space="0" w:color="auto"/>
            <w:right w:val="none" w:sz="0" w:space="0" w:color="auto"/>
          </w:divBdr>
        </w:div>
      </w:divsChild>
    </w:div>
    <w:div w:id="299000262">
      <w:bodyDiv w:val="1"/>
      <w:marLeft w:val="0"/>
      <w:marRight w:val="0"/>
      <w:marTop w:val="0"/>
      <w:marBottom w:val="0"/>
      <w:divBdr>
        <w:top w:val="none" w:sz="0" w:space="0" w:color="auto"/>
        <w:left w:val="none" w:sz="0" w:space="0" w:color="auto"/>
        <w:bottom w:val="none" w:sz="0" w:space="0" w:color="auto"/>
        <w:right w:val="none" w:sz="0" w:space="0" w:color="auto"/>
      </w:divBdr>
      <w:divsChild>
        <w:div w:id="1256785603">
          <w:marLeft w:val="0"/>
          <w:marRight w:val="0"/>
          <w:marTop w:val="0"/>
          <w:marBottom w:val="0"/>
          <w:divBdr>
            <w:top w:val="none" w:sz="0" w:space="0" w:color="auto"/>
            <w:left w:val="none" w:sz="0" w:space="0" w:color="auto"/>
            <w:bottom w:val="none" w:sz="0" w:space="0" w:color="auto"/>
            <w:right w:val="none" w:sz="0" w:space="0" w:color="auto"/>
          </w:divBdr>
        </w:div>
        <w:div w:id="2126994208">
          <w:marLeft w:val="0"/>
          <w:marRight w:val="0"/>
          <w:marTop w:val="0"/>
          <w:marBottom w:val="0"/>
          <w:divBdr>
            <w:top w:val="none" w:sz="0" w:space="0" w:color="auto"/>
            <w:left w:val="none" w:sz="0" w:space="0" w:color="auto"/>
            <w:bottom w:val="none" w:sz="0" w:space="0" w:color="auto"/>
            <w:right w:val="none" w:sz="0" w:space="0" w:color="auto"/>
          </w:divBdr>
        </w:div>
        <w:div w:id="271671283">
          <w:marLeft w:val="0"/>
          <w:marRight w:val="0"/>
          <w:marTop w:val="0"/>
          <w:marBottom w:val="0"/>
          <w:divBdr>
            <w:top w:val="none" w:sz="0" w:space="0" w:color="auto"/>
            <w:left w:val="none" w:sz="0" w:space="0" w:color="auto"/>
            <w:bottom w:val="none" w:sz="0" w:space="0" w:color="auto"/>
            <w:right w:val="none" w:sz="0" w:space="0" w:color="auto"/>
          </w:divBdr>
        </w:div>
      </w:divsChild>
    </w:div>
    <w:div w:id="308171306">
      <w:bodyDiv w:val="1"/>
      <w:marLeft w:val="0"/>
      <w:marRight w:val="0"/>
      <w:marTop w:val="0"/>
      <w:marBottom w:val="0"/>
      <w:divBdr>
        <w:top w:val="none" w:sz="0" w:space="0" w:color="auto"/>
        <w:left w:val="none" w:sz="0" w:space="0" w:color="auto"/>
        <w:bottom w:val="none" w:sz="0" w:space="0" w:color="auto"/>
        <w:right w:val="none" w:sz="0" w:space="0" w:color="auto"/>
      </w:divBdr>
    </w:div>
    <w:div w:id="464853952">
      <w:bodyDiv w:val="1"/>
      <w:marLeft w:val="0"/>
      <w:marRight w:val="0"/>
      <w:marTop w:val="0"/>
      <w:marBottom w:val="0"/>
      <w:divBdr>
        <w:top w:val="none" w:sz="0" w:space="0" w:color="auto"/>
        <w:left w:val="none" w:sz="0" w:space="0" w:color="auto"/>
        <w:bottom w:val="none" w:sz="0" w:space="0" w:color="auto"/>
        <w:right w:val="none" w:sz="0" w:space="0" w:color="auto"/>
      </w:divBdr>
      <w:divsChild>
        <w:div w:id="983923274">
          <w:marLeft w:val="0"/>
          <w:marRight w:val="0"/>
          <w:marTop w:val="0"/>
          <w:marBottom w:val="0"/>
          <w:divBdr>
            <w:top w:val="none" w:sz="0" w:space="0" w:color="auto"/>
            <w:left w:val="none" w:sz="0" w:space="0" w:color="auto"/>
            <w:bottom w:val="none" w:sz="0" w:space="0" w:color="auto"/>
            <w:right w:val="none" w:sz="0" w:space="0" w:color="auto"/>
          </w:divBdr>
        </w:div>
        <w:div w:id="1737896314">
          <w:marLeft w:val="0"/>
          <w:marRight w:val="0"/>
          <w:marTop w:val="0"/>
          <w:marBottom w:val="0"/>
          <w:divBdr>
            <w:top w:val="none" w:sz="0" w:space="0" w:color="auto"/>
            <w:left w:val="none" w:sz="0" w:space="0" w:color="auto"/>
            <w:bottom w:val="none" w:sz="0" w:space="0" w:color="auto"/>
            <w:right w:val="none" w:sz="0" w:space="0" w:color="auto"/>
          </w:divBdr>
        </w:div>
        <w:div w:id="417018837">
          <w:marLeft w:val="0"/>
          <w:marRight w:val="0"/>
          <w:marTop w:val="0"/>
          <w:marBottom w:val="0"/>
          <w:divBdr>
            <w:top w:val="none" w:sz="0" w:space="0" w:color="auto"/>
            <w:left w:val="none" w:sz="0" w:space="0" w:color="auto"/>
            <w:bottom w:val="none" w:sz="0" w:space="0" w:color="auto"/>
            <w:right w:val="none" w:sz="0" w:space="0" w:color="auto"/>
          </w:divBdr>
        </w:div>
        <w:div w:id="1843467463">
          <w:marLeft w:val="0"/>
          <w:marRight w:val="0"/>
          <w:marTop w:val="0"/>
          <w:marBottom w:val="0"/>
          <w:divBdr>
            <w:top w:val="none" w:sz="0" w:space="0" w:color="auto"/>
            <w:left w:val="none" w:sz="0" w:space="0" w:color="auto"/>
            <w:bottom w:val="none" w:sz="0" w:space="0" w:color="auto"/>
            <w:right w:val="none" w:sz="0" w:space="0" w:color="auto"/>
          </w:divBdr>
        </w:div>
      </w:divsChild>
    </w:div>
    <w:div w:id="465859252">
      <w:bodyDiv w:val="1"/>
      <w:marLeft w:val="0"/>
      <w:marRight w:val="0"/>
      <w:marTop w:val="0"/>
      <w:marBottom w:val="0"/>
      <w:divBdr>
        <w:top w:val="none" w:sz="0" w:space="0" w:color="auto"/>
        <w:left w:val="none" w:sz="0" w:space="0" w:color="auto"/>
        <w:bottom w:val="none" w:sz="0" w:space="0" w:color="auto"/>
        <w:right w:val="none" w:sz="0" w:space="0" w:color="auto"/>
      </w:divBdr>
    </w:div>
    <w:div w:id="499926353">
      <w:bodyDiv w:val="1"/>
      <w:marLeft w:val="0"/>
      <w:marRight w:val="0"/>
      <w:marTop w:val="0"/>
      <w:marBottom w:val="0"/>
      <w:divBdr>
        <w:top w:val="none" w:sz="0" w:space="0" w:color="auto"/>
        <w:left w:val="none" w:sz="0" w:space="0" w:color="auto"/>
        <w:bottom w:val="none" w:sz="0" w:space="0" w:color="auto"/>
        <w:right w:val="none" w:sz="0" w:space="0" w:color="auto"/>
      </w:divBdr>
    </w:div>
    <w:div w:id="512914477">
      <w:bodyDiv w:val="1"/>
      <w:marLeft w:val="0"/>
      <w:marRight w:val="0"/>
      <w:marTop w:val="0"/>
      <w:marBottom w:val="0"/>
      <w:divBdr>
        <w:top w:val="none" w:sz="0" w:space="0" w:color="auto"/>
        <w:left w:val="none" w:sz="0" w:space="0" w:color="auto"/>
        <w:bottom w:val="none" w:sz="0" w:space="0" w:color="auto"/>
        <w:right w:val="none" w:sz="0" w:space="0" w:color="auto"/>
      </w:divBdr>
      <w:divsChild>
        <w:div w:id="1807355903">
          <w:marLeft w:val="0"/>
          <w:marRight w:val="0"/>
          <w:marTop w:val="0"/>
          <w:marBottom w:val="0"/>
          <w:divBdr>
            <w:top w:val="none" w:sz="0" w:space="0" w:color="auto"/>
            <w:left w:val="none" w:sz="0" w:space="0" w:color="auto"/>
            <w:bottom w:val="none" w:sz="0" w:space="0" w:color="auto"/>
            <w:right w:val="none" w:sz="0" w:space="0" w:color="auto"/>
          </w:divBdr>
        </w:div>
        <w:div w:id="790980756">
          <w:marLeft w:val="0"/>
          <w:marRight w:val="0"/>
          <w:marTop w:val="0"/>
          <w:marBottom w:val="0"/>
          <w:divBdr>
            <w:top w:val="none" w:sz="0" w:space="0" w:color="auto"/>
            <w:left w:val="none" w:sz="0" w:space="0" w:color="auto"/>
            <w:bottom w:val="none" w:sz="0" w:space="0" w:color="auto"/>
            <w:right w:val="none" w:sz="0" w:space="0" w:color="auto"/>
          </w:divBdr>
        </w:div>
      </w:divsChild>
    </w:div>
    <w:div w:id="526211110">
      <w:bodyDiv w:val="1"/>
      <w:marLeft w:val="0"/>
      <w:marRight w:val="0"/>
      <w:marTop w:val="0"/>
      <w:marBottom w:val="0"/>
      <w:divBdr>
        <w:top w:val="none" w:sz="0" w:space="0" w:color="auto"/>
        <w:left w:val="none" w:sz="0" w:space="0" w:color="auto"/>
        <w:bottom w:val="none" w:sz="0" w:space="0" w:color="auto"/>
        <w:right w:val="none" w:sz="0" w:space="0" w:color="auto"/>
      </w:divBdr>
      <w:divsChild>
        <w:div w:id="238054076">
          <w:marLeft w:val="360"/>
          <w:marRight w:val="0"/>
          <w:marTop w:val="0"/>
          <w:marBottom w:val="0"/>
          <w:divBdr>
            <w:top w:val="none" w:sz="0" w:space="0" w:color="auto"/>
            <w:left w:val="none" w:sz="0" w:space="0" w:color="auto"/>
            <w:bottom w:val="none" w:sz="0" w:space="0" w:color="auto"/>
            <w:right w:val="none" w:sz="0" w:space="0" w:color="auto"/>
          </w:divBdr>
        </w:div>
        <w:div w:id="302201430">
          <w:marLeft w:val="360"/>
          <w:marRight w:val="0"/>
          <w:marTop w:val="0"/>
          <w:marBottom w:val="0"/>
          <w:divBdr>
            <w:top w:val="none" w:sz="0" w:space="0" w:color="auto"/>
            <w:left w:val="none" w:sz="0" w:space="0" w:color="auto"/>
            <w:bottom w:val="none" w:sz="0" w:space="0" w:color="auto"/>
            <w:right w:val="none" w:sz="0" w:space="0" w:color="auto"/>
          </w:divBdr>
        </w:div>
        <w:div w:id="602422272">
          <w:marLeft w:val="360"/>
          <w:marRight w:val="0"/>
          <w:marTop w:val="0"/>
          <w:marBottom w:val="0"/>
          <w:divBdr>
            <w:top w:val="none" w:sz="0" w:space="0" w:color="auto"/>
            <w:left w:val="none" w:sz="0" w:space="0" w:color="auto"/>
            <w:bottom w:val="none" w:sz="0" w:space="0" w:color="auto"/>
            <w:right w:val="none" w:sz="0" w:space="0" w:color="auto"/>
          </w:divBdr>
        </w:div>
        <w:div w:id="608969482">
          <w:marLeft w:val="360"/>
          <w:marRight w:val="0"/>
          <w:marTop w:val="0"/>
          <w:marBottom w:val="0"/>
          <w:divBdr>
            <w:top w:val="none" w:sz="0" w:space="0" w:color="auto"/>
            <w:left w:val="none" w:sz="0" w:space="0" w:color="auto"/>
            <w:bottom w:val="none" w:sz="0" w:space="0" w:color="auto"/>
            <w:right w:val="none" w:sz="0" w:space="0" w:color="auto"/>
          </w:divBdr>
        </w:div>
        <w:div w:id="978921553">
          <w:marLeft w:val="360"/>
          <w:marRight w:val="0"/>
          <w:marTop w:val="0"/>
          <w:marBottom w:val="0"/>
          <w:divBdr>
            <w:top w:val="none" w:sz="0" w:space="0" w:color="auto"/>
            <w:left w:val="none" w:sz="0" w:space="0" w:color="auto"/>
            <w:bottom w:val="none" w:sz="0" w:space="0" w:color="auto"/>
            <w:right w:val="none" w:sz="0" w:space="0" w:color="auto"/>
          </w:divBdr>
        </w:div>
        <w:div w:id="1534340036">
          <w:marLeft w:val="360"/>
          <w:marRight w:val="0"/>
          <w:marTop w:val="0"/>
          <w:marBottom w:val="0"/>
          <w:divBdr>
            <w:top w:val="none" w:sz="0" w:space="0" w:color="auto"/>
            <w:left w:val="none" w:sz="0" w:space="0" w:color="auto"/>
            <w:bottom w:val="none" w:sz="0" w:space="0" w:color="auto"/>
            <w:right w:val="none" w:sz="0" w:space="0" w:color="auto"/>
          </w:divBdr>
        </w:div>
        <w:div w:id="1724056140">
          <w:marLeft w:val="360"/>
          <w:marRight w:val="0"/>
          <w:marTop w:val="0"/>
          <w:marBottom w:val="0"/>
          <w:divBdr>
            <w:top w:val="none" w:sz="0" w:space="0" w:color="auto"/>
            <w:left w:val="none" w:sz="0" w:space="0" w:color="auto"/>
            <w:bottom w:val="none" w:sz="0" w:space="0" w:color="auto"/>
            <w:right w:val="none" w:sz="0" w:space="0" w:color="auto"/>
          </w:divBdr>
        </w:div>
      </w:divsChild>
    </w:div>
    <w:div w:id="599263430">
      <w:bodyDiv w:val="1"/>
      <w:marLeft w:val="0"/>
      <w:marRight w:val="0"/>
      <w:marTop w:val="0"/>
      <w:marBottom w:val="0"/>
      <w:divBdr>
        <w:top w:val="none" w:sz="0" w:space="0" w:color="auto"/>
        <w:left w:val="none" w:sz="0" w:space="0" w:color="auto"/>
        <w:bottom w:val="none" w:sz="0" w:space="0" w:color="auto"/>
        <w:right w:val="none" w:sz="0" w:space="0" w:color="auto"/>
      </w:divBdr>
      <w:divsChild>
        <w:div w:id="217667615">
          <w:marLeft w:val="0"/>
          <w:marRight w:val="0"/>
          <w:marTop w:val="0"/>
          <w:marBottom w:val="0"/>
          <w:divBdr>
            <w:top w:val="none" w:sz="0" w:space="0" w:color="auto"/>
            <w:left w:val="none" w:sz="0" w:space="0" w:color="auto"/>
            <w:bottom w:val="none" w:sz="0" w:space="0" w:color="auto"/>
            <w:right w:val="none" w:sz="0" w:space="0" w:color="auto"/>
          </w:divBdr>
        </w:div>
        <w:div w:id="1176726627">
          <w:marLeft w:val="0"/>
          <w:marRight w:val="0"/>
          <w:marTop w:val="0"/>
          <w:marBottom w:val="0"/>
          <w:divBdr>
            <w:top w:val="none" w:sz="0" w:space="0" w:color="auto"/>
            <w:left w:val="none" w:sz="0" w:space="0" w:color="auto"/>
            <w:bottom w:val="none" w:sz="0" w:space="0" w:color="auto"/>
            <w:right w:val="none" w:sz="0" w:space="0" w:color="auto"/>
          </w:divBdr>
        </w:div>
        <w:div w:id="1169180427">
          <w:marLeft w:val="0"/>
          <w:marRight w:val="0"/>
          <w:marTop w:val="0"/>
          <w:marBottom w:val="0"/>
          <w:divBdr>
            <w:top w:val="none" w:sz="0" w:space="0" w:color="auto"/>
            <w:left w:val="none" w:sz="0" w:space="0" w:color="auto"/>
            <w:bottom w:val="none" w:sz="0" w:space="0" w:color="auto"/>
            <w:right w:val="none" w:sz="0" w:space="0" w:color="auto"/>
          </w:divBdr>
        </w:div>
        <w:div w:id="574438065">
          <w:marLeft w:val="0"/>
          <w:marRight w:val="0"/>
          <w:marTop w:val="0"/>
          <w:marBottom w:val="0"/>
          <w:divBdr>
            <w:top w:val="none" w:sz="0" w:space="0" w:color="auto"/>
            <w:left w:val="none" w:sz="0" w:space="0" w:color="auto"/>
            <w:bottom w:val="none" w:sz="0" w:space="0" w:color="auto"/>
            <w:right w:val="none" w:sz="0" w:space="0" w:color="auto"/>
          </w:divBdr>
        </w:div>
      </w:divsChild>
    </w:div>
    <w:div w:id="792166088">
      <w:bodyDiv w:val="1"/>
      <w:marLeft w:val="0"/>
      <w:marRight w:val="0"/>
      <w:marTop w:val="0"/>
      <w:marBottom w:val="0"/>
      <w:divBdr>
        <w:top w:val="none" w:sz="0" w:space="0" w:color="auto"/>
        <w:left w:val="none" w:sz="0" w:space="0" w:color="auto"/>
        <w:bottom w:val="none" w:sz="0" w:space="0" w:color="auto"/>
        <w:right w:val="none" w:sz="0" w:space="0" w:color="auto"/>
      </w:divBdr>
    </w:div>
    <w:div w:id="864439380">
      <w:bodyDiv w:val="1"/>
      <w:marLeft w:val="0"/>
      <w:marRight w:val="0"/>
      <w:marTop w:val="0"/>
      <w:marBottom w:val="0"/>
      <w:divBdr>
        <w:top w:val="none" w:sz="0" w:space="0" w:color="auto"/>
        <w:left w:val="none" w:sz="0" w:space="0" w:color="auto"/>
        <w:bottom w:val="none" w:sz="0" w:space="0" w:color="auto"/>
        <w:right w:val="none" w:sz="0" w:space="0" w:color="auto"/>
      </w:divBdr>
      <w:divsChild>
        <w:div w:id="1929802825">
          <w:marLeft w:val="0"/>
          <w:marRight w:val="0"/>
          <w:marTop w:val="0"/>
          <w:marBottom w:val="0"/>
          <w:divBdr>
            <w:top w:val="none" w:sz="0" w:space="0" w:color="auto"/>
            <w:left w:val="none" w:sz="0" w:space="0" w:color="auto"/>
            <w:bottom w:val="none" w:sz="0" w:space="0" w:color="auto"/>
            <w:right w:val="none" w:sz="0" w:space="0" w:color="auto"/>
          </w:divBdr>
        </w:div>
        <w:div w:id="755126826">
          <w:marLeft w:val="0"/>
          <w:marRight w:val="0"/>
          <w:marTop w:val="0"/>
          <w:marBottom w:val="0"/>
          <w:divBdr>
            <w:top w:val="none" w:sz="0" w:space="0" w:color="auto"/>
            <w:left w:val="none" w:sz="0" w:space="0" w:color="auto"/>
            <w:bottom w:val="none" w:sz="0" w:space="0" w:color="auto"/>
            <w:right w:val="none" w:sz="0" w:space="0" w:color="auto"/>
          </w:divBdr>
        </w:div>
      </w:divsChild>
    </w:div>
    <w:div w:id="881524935">
      <w:bodyDiv w:val="1"/>
      <w:marLeft w:val="0"/>
      <w:marRight w:val="0"/>
      <w:marTop w:val="0"/>
      <w:marBottom w:val="0"/>
      <w:divBdr>
        <w:top w:val="none" w:sz="0" w:space="0" w:color="auto"/>
        <w:left w:val="none" w:sz="0" w:space="0" w:color="auto"/>
        <w:bottom w:val="none" w:sz="0" w:space="0" w:color="auto"/>
        <w:right w:val="none" w:sz="0" w:space="0" w:color="auto"/>
      </w:divBdr>
      <w:divsChild>
        <w:div w:id="605044506">
          <w:marLeft w:val="0"/>
          <w:marRight w:val="0"/>
          <w:marTop w:val="0"/>
          <w:marBottom w:val="0"/>
          <w:divBdr>
            <w:top w:val="none" w:sz="0" w:space="0" w:color="auto"/>
            <w:left w:val="none" w:sz="0" w:space="0" w:color="auto"/>
            <w:bottom w:val="none" w:sz="0" w:space="0" w:color="auto"/>
            <w:right w:val="none" w:sz="0" w:space="0" w:color="auto"/>
          </w:divBdr>
          <w:divsChild>
            <w:div w:id="510267089">
              <w:marLeft w:val="0"/>
              <w:marRight w:val="0"/>
              <w:marTop w:val="0"/>
              <w:marBottom w:val="0"/>
              <w:divBdr>
                <w:top w:val="none" w:sz="0" w:space="0" w:color="auto"/>
                <w:left w:val="none" w:sz="0" w:space="0" w:color="auto"/>
                <w:bottom w:val="none" w:sz="0" w:space="0" w:color="auto"/>
                <w:right w:val="none" w:sz="0" w:space="0" w:color="auto"/>
              </w:divBdr>
            </w:div>
            <w:div w:id="2017532127">
              <w:marLeft w:val="0"/>
              <w:marRight w:val="0"/>
              <w:marTop w:val="0"/>
              <w:marBottom w:val="0"/>
              <w:divBdr>
                <w:top w:val="none" w:sz="0" w:space="0" w:color="auto"/>
                <w:left w:val="none" w:sz="0" w:space="0" w:color="auto"/>
                <w:bottom w:val="none" w:sz="0" w:space="0" w:color="auto"/>
                <w:right w:val="none" w:sz="0" w:space="0" w:color="auto"/>
              </w:divBdr>
            </w:div>
            <w:div w:id="662271190">
              <w:marLeft w:val="0"/>
              <w:marRight w:val="0"/>
              <w:marTop w:val="0"/>
              <w:marBottom w:val="0"/>
              <w:divBdr>
                <w:top w:val="none" w:sz="0" w:space="0" w:color="auto"/>
                <w:left w:val="none" w:sz="0" w:space="0" w:color="auto"/>
                <w:bottom w:val="none" w:sz="0" w:space="0" w:color="auto"/>
                <w:right w:val="none" w:sz="0" w:space="0" w:color="auto"/>
              </w:divBdr>
            </w:div>
            <w:div w:id="31617133">
              <w:marLeft w:val="0"/>
              <w:marRight w:val="0"/>
              <w:marTop w:val="0"/>
              <w:marBottom w:val="0"/>
              <w:divBdr>
                <w:top w:val="none" w:sz="0" w:space="0" w:color="auto"/>
                <w:left w:val="none" w:sz="0" w:space="0" w:color="auto"/>
                <w:bottom w:val="none" w:sz="0" w:space="0" w:color="auto"/>
                <w:right w:val="none" w:sz="0" w:space="0" w:color="auto"/>
              </w:divBdr>
            </w:div>
            <w:div w:id="717894530">
              <w:marLeft w:val="0"/>
              <w:marRight w:val="0"/>
              <w:marTop w:val="0"/>
              <w:marBottom w:val="0"/>
              <w:divBdr>
                <w:top w:val="none" w:sz="0" w:space="0" w:color="auto"/>
                <w:left w:val="none" w:sz="0" w:space="0" w:color="auto"/>
                <w:bottom w:val="none" w:sz="0" w:space="0" w:color="auto"/>
                <w:right w:val="none" w:sz="0" w:space="0" w:color="auto"/>
              </w:divBdr>
            </w:div>
            <w:div w:id="976103615">
              <w:marLeft w:val="0"/>
              <w:marRight w:val="0"/>
              <w:marTop w:val="0"/>
              <w:marBottom w:val="0"/>
              <w:divBdr>
                <w:top w:val="none" w:sz="0" w:space="0" w:color="auto"/>
                <w:left w:val="none" w:sz="0" w:space="0" w:color="auto"/>
                <w:bottom w:val="none" w:sz="0" w:space="0" w:color="auto"/>
                <w:right w:val="none" w:sz="0" w:space="0" w:color="auto"/>
              </w:divBdr>
            </w:div>
            <w:div w:id="1074476138">
              <w:marLeft w:val="0"/>
              <w:marRight w:val="0"/>
              <w:marTop w:val="0"/>
              <w:marBottom w:val="0"/>
              <w:divBdr>
                <w:top w:val="none" w:sz="0" w:space="0" w:color="auto"/>
                <w:left w:val="none" w:sz="0" w:space="0" w:color="auto"/>
                <w:bottom w:val="none" w:sz="0" w:space="0" w:color="auto"/>
                <w:right w:val="none" w:sz="0" w:space="0" w:color="auto"/>
              </w:divBdr>
            </w:div>
            <w:div w:id="1531797843">
              <w:marLeft w:val="0"/>
              <w:marRight w:val="0"/>
              <w:marTop w:val="0"/>
              <w:marBottom w:val="0"/>
              <w:divBdr>
                <w:top w:val="none" w:sz="0" w:space="0" w:color="auto"/>
                <w:left w:val="none" w:sz="0" w:space="0" w:color="auto"/>
                <w:bottom w:val="none" w:sz="0" w:space="0" w:color="auto"/>
                <w:right w:val="none" w:sz="0" w:space="0" w:color="auto"/>
              </w:divBdr>
            </w:div>
            <w:div w:id="1127166145">
              <w:marLeft w:val="0"/>
              <w:marRight w:val="0"/>
              <w:marTop w:val="0"/>
              <w:marBottom w:val="0"/>
              <w:divBdr>
                <w:top w:val="none" w:sz="0" w:space="0" w:color="auto"/>
                <w:left w:val="none" w:sz="0" w:space="0" w:color="auto"/>
                <w:bottom w:val="none" w:sz="0" w:space="0" w:color="auto"/>
                <w:right w:val="none" w:sz="0" w:space="0" w:color="auto"/>
              </w:divBdr>
            </w:div>
            <w:div w:id="2124032918">
              <w:marLeft w:val="0"/>
              <w:marRight w:val="0"/>
              <w:marTop w:val="0"/>
              <w:marBottom w:val="0"/>
              <w:divBdr>
                <w:top w:val="none" w:sz="0" w:space="0" w:color="auto"/>
                <w:left w:val="none" w:sz="0" w:space="0" w:color="auto"/>
                <w:bottom w:val="none" w:sz="0" w:space="0" w:color="auto"/>
                <w:right w:val="none" w:sz="0" w:space="0" w:color="auto"/>
              </w:divBdr>
            </w:div>
            <w:div w:id="631639516">
              <w:marLeft w:val="0"/>
              <w:marRight w:val="0"/>
              <w:marTop w:val="0"/>
              <w:marBottom w:val="0"/>
              <w:divBdr>
                <w:top w:val="none" w:sz="0" w:space="0" w:color="auto"/>
                <w:left w:val="none" w:sz="0" w:space="0" w:color="auto"/>
                <w:bottom w:val="none" w:sz="0" w:space="0" w:color="auto"/>
                <w:right w:val="none" w:sz="0" w:space="0" w:color="auto"/>
              </w:divBdr>
            </w:div>
            <w:div w:id="1162355548">
              <w:marLeft w:val="0"/>
              <w:marRight w:val="0"/>
              <w:marTop w:val="0"/>
              <w:marBottom w:val="0"/>
              <w:divBdr>
                <w:top w:val="none" w:sz="0" w:space="0" w:color="auto"/>
                <w:left w:val="none" w:sz="0" w:space="0" w:color="auto"/>
                <w:bottom w:val="none" w:sz="0" w:space="0" w:color="auto"/>
                <w:right w:val="none" w:sz="0" w:space="0" w:color="auto"/>
              </w:divBdr>
            </w:div>
            <w:div w:id="114298130">
              <w:marLeft w:val="0"/>
              <w:marRight w:val="0"/>
              <w:marTop w:val="0"/>
              <w:marBottom w:val="0"/>
              <w:divBdr>
                <w:top w:val="none" w:sz="0" w:space="0" w:color="auto"/>
                <w:left w:val="none" w:sz="0" w:space="0" w:color="auto"/>
                <w:bottom w:val="none" w:sz="0" w:space="0" w:color="auto"/>
                <w:right w:val="none" w:sz="0" w:space="0" w:color="auto"/>
              </w:divBdr>
            </w:div>
            <w:div w:id="1306550469">
              <w:marLeft w:val="0"/>
              <w:marRight w:val="0"/>
              <w:marTop w:val="0"/>
              <w:marBottom w:val="0"/>
              <w:divBdr>
                <w:top w:val="none" w:sz="0" w:space="0" w:color="auto"/>
                <w:left w:val="none" w:sz="0" w:space="0" w:color="auto"/>
                <w:bottom w:val="none" w:sz="0" w:space="0" w:color="auto"/>
                <w:right w:val="none" w:sz="0" w:space="0" w:color="auto"/>
              </w:divBdr>
            </w:div>
            <w:div w:id="1959217588">
              <w:marLeft w:val="0"/>
              <w:marRight w:val="0"/>
              <w:marTop w:val="0"/>
              <w:marBottom w:val="0"/>
              <w:divBdr>
                <w:top w:val="none" w:sz="0" w:space="0" w:color="auto"/>
                <w:left w:val="none" w:sz="0" w:space="0" w:color="auto"/>
                <w:bottom w:val="none" w:sz="0" w:space="0" w:color="auto"/>
                <w:right w:val="none" w:sz="0" w:space="0" w:color="auto"/>
              </w:divBdr>
            </w:div>
            <w:div w:id="1334992133">
              <w:marLeft w:val="0"/>
              <w:marRight w:val="0"/>
              <w:marTop w:val="0"/>
              <w:marBottom w:val="0"/>
              <w:divBdr>
                <w:top w:val="none" w:sz="0" w:space="0" w:color="auto"/>
                <w:left w:val="none" w:sz="0" w:space="0" w:color="auto"/>
                <w:bottom w:val="none" w:sz="0" w:space="0" w:color="auto"/>
                <w:right w:val="none" w:sz="0" w:space="0" w:color="auto"/>
              </w:divBdr>
            </w:div>
          </w:divsChild>
        </w:div>
        <w:div w:id="1462698095">
          <w:marLeft w:val="0"/>
          <w:marRight w:val="0"/>
          <w:marTop w:val="0"/>
          <w:marBottom w:val="0"/>
          <w:divBdr>
            <w:top w:val="none" w:sz="0" w:space="0" w:color="auto"/>
            <w:left w:val="none" w:sz="0" w:space="0" w:color="auto"/>
            <w:bottom w:val="none" w:sz="0" w:space="0" w:color="auto"/>
            <w:right w:val="none" w:sz="0" w:space="0" w:color="auto"/>
          </w:divBdr>
          <w:divsChild>
            <w:div w:id="1532647501">
              <w:marLeft w:val="0"/>
              <w:marRight w:val="0"/>
              <w:marTop w:val="0"/>
              <w:marBottom w:val="0"/>
              <w:divBdr>
                <w:top w:val="none" w:sz="0" w:space="0" w:color="auto"/>
                <w:left w:val="none" w:sz="0" w:space="0" w:color="auto"/>
                <w:bottom w:val="none" w:sz="0" w:space="0" w:color="auto"/>
                <w:right w:val="none" w:sz="0" w:space="0" w:color="auto"/>
              </w:divBdr>
            </w:div>
            <w:div w:id="621151852">
              <w:marLeft w:val="0"/>
              <w:marRight w:val="0"/>
              <w:marTop w:val="0"/>
              <w:marBottom w:val="0"/>
              <w:divBdr>
                <w:top w:val="none" w:sz="0" w:space="0" w:color="auto"/>
                <w:left w:val="none" w:sz="0" w:space="0" w:color="auto"/>
                <w:bottom w:val="none" w:sz="0" w:space="0" w:color="auto"/>
                <w:right w:val="none" w:sz="0" w:space="0" w:color="auto"/>
              </w:divBdr>
            </w:div>
            <w:div w:id="1481845705">
              <w:marLeft w:val="0"/>
              <w:marRight w:val="0"/>
              <w:marTop w:val="0"/>
              <w:marBottom w:val="0"/>
              <w:divBdr>
                <w:top w:val="none" w:sz="0" w:space="0" w:color="auto"/>
                <w:left w:val="none" w:sz="0" w:space="0" w:color="auto"/>
                <w:bottom w:val="none" w:sz="0" w:space="0" w:color="auto"/>
                <w:right w:val="none" w:sz="0" w:space="0" w:color="auto"/>
              </w:divBdr>
            </w:div>
            <w:div w:id="1866555697">
              <w:marLeft w:val="0"/>
              <w:marRight w:val="0"/>
              <w:marTop w:val="0"/>
              <w:marBottom w:val="0"/>
              <w:divBdr>
                <w:top w:val="none" w:sz="0" w:space="0" w:color="auto"/>
                <w:left w:val="none" w:sz="0" w:space="0" w:color="auto"/>
                <w:bottom w:val="none" w:sz="0" w:space="0" w:color="auto"/>
                <w:right w:val="none" w:sz="0" w:space="0" w:color="auto"/>
              </w:divBdr>
            </w:div>
            <w:div w:id="20984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01226">
      <w:bodyDiv w:val="1"/>
      <w:marLeft w:val="0"/>
      <w:marRight w:val="0"/>
      <w:marTop w:val="0"/>
      <w:marBottom w:val="0"/>
      <w:divBdr>
        <w:top w:val="none" w:sz="0" w:space="0" w:color="auto"/>
        <w:left w:val="none" w:sz="0" w:space="0" w:color="auto"/>
        <w:bottom w:val="none" w:sz="0" w:space="0" w:color="auto"/>
        <w:right w:val="none" w:sz="0" w:space="0" w:color="auto"/>
      </w:divBdr>
    </w:div>
    <w:div w:id="1007291246">
      <w:bodyDiv w:val="1"/>
      <w:marLeft w:val="0"/>
      <w:marRight w:val="0"/>
      <w:marTop w:val="0"/>
      <w:marBottom w:val="0"/>
      <w:divBdr>
        <w:top w:val="none" w:sz="0" w:space="0" w:color="auto"/>
        <w:left w:val="none" w:sz="0" w:space="0" w:color="auto"/>
        <w:bottom w:val="none" w:sz="0" w:space="0" w:color="auto"/>
        <w:right w:val="none" w:sz="0" w:space="0" w:color="auto"/>
      </w:divBdr>
      <w:divsChild>
        <w:div w:id="884633499">
          <w:marLeft w:val="0"/>
          <w:marRight w:val="0"/>
          <w:marTop w:val="0"/>
          <w:marBottom w:val="0"/>
          <w:divBdr>
            <w:top w:val="none" w:sz="0" w:space="0" w:color="auto"/>
            <w:left w:val="none" w:sz="0" w:space="0" w:color="auto"/>
            <w:bottom w:val="none" w:sz="0" w:space="0" w:color="auto"/>
            <w:right w:val="none" w:sz="0" w:space="0" w:color="auto"/>
          </w:divBdr>
        </w:div>
        <w:div w:id="747772777">
          <w:marLeft w:val="0"/>
          <w:marRight w:val="0"/>
          <w:marTop w:val="0"/>
          <w:marBottom w:val="0"/>
          <w:divBdr>
            <w:top w:val="none" w:sz="0" w:space="0" w:color="auto"/>
            <w:left w:val="none" w:sz="0" w:space="0" w:color="auto"/>
            <w:bottom w:val="none" w:sz="0" w:space="0" w:color="auto"/>
            <w:right w:val="none" w:sz="0" w:space="0" w:color="auto"/>
          </w:divBdr>
        </w:div>
        <w:div w:id="416289378">
          <w:marLeft w:val="0"/>
          <w:marRight w:val="0"/>
          <w:marTop w:val="0"/>
          <w:marBottom w:val="0"/>
          <w:divBdr>
            <w:top w:val="none" w:sz="0" w:space="0" w:color="auto"/>
            <w:left w:val="none" w:sz="0" w:space="0" w:color="auto"/>
            <w:bottom w:val="none" w:sz="0" w:space="0" w:color="auto"/>
            <w:right w:val="none" w:sz="0" w:space="0" w:color="auto"/>
          </w:divBdr>
        </w:div>
      </w:divsChild>
    </w:div>
    <w:div w:id="1064715534">
      <w:bodyDiv w:val="1"/>
      <w:marLeft w:val="0"/>
      <w:marRight w:val="0"/>
      <w:marTop w:val="0"/>
      <w:marBottom w:val="0"/>
      <w:divBdr>
        <w:top w:val="none" w:sz="0" w:space="0" w:color="auto"/>
        <w:left w:val="none" w:sz="0" w:space="0" w:color="auto"/>
        <w:bottom w:val="none" w:sz="0" w:space="0" w:color="auto"/>
        <w:right w:val="none" w:sz="0" w:space="0" w:color="auto"/>
      </w:divBdr>
      <w:divsChild>
        <w:div w:id="1470243836">
          <w:marLeft w:val="0"/>
          <w:marRight w:val="0"/>
          <w:marTop w:val="0"/>
          <w:marBottom w:val="0"/>
          <w:divBdr>
            <w:top w:val="none" w:sz="0" w:space="0" w:color="auto"/>
            <w:left w:val="none" w:sz="0" w:space="0" w:color="auto"/>
            <w:bottom w:val="none" w:sz="0" w:space="0" w:color="auto"/>
            <w:right w:val="none" w:sz="0" w:space="0" w:color="auto"/>
          </w:divBdr>
        </w:div>
        <w:div w:id="2070300225">
          <w:marLeft w:val="0"/>
          <w:marRight w:val="0"/>
          <w:marTop w:val="0"/>
          <w:marBottom w:val="0"/>
          <w:divBdr>
            <w:top w:val="none" w:sz="0" w:space="0" w:color="auto"/>
            <w:left w:val="none" w:sz="0" w:space="0" w:color="auto"/>
            <w:bottom w:val="none" w:sz="0" w:space="0" w:color="auto"/>
            <w:right w:val="none" w:sz="0" w:space="0" w:color="auto"/>
          </w:divBdr>
        </w:div>
      </w:divsChild>
    </w:div>
    <w:div w:id="1208175858">
      <w:bodyDiv w:val="1"/>
      <w:marLeft w:val="0"/>
      <w:marRight w:val="0"/>
      <w:marTop w:val="0"/>
      <w:marBottom w:val="0"/>
      <w:divBdr>
        <w:top w:val="none" w:sz="0" w:space="0" w:color="auto"/>
        <w:left w:val="none" w:sz="0" w:space="0" w:color="auto"/>
        <w:bottom w:val="none" w:sz="0" w:space="0" w:color="auto"/>
        <w:right w:val="none" w:sz="0" w:space="0" w:color="auto"/>
      </w:divBdr>
    </w:div>
    <w:div w:id="1253467868">
      <w:bodyDiv w:val="1"/>
      <w:marLeft w:val="0"/>
      <w:marRight w:val="0"/>
      <w:marTop w:val="0"/>
      <w:marBottom w:val="0"/>
      <w:divBdr>
        <w:top w:val="none" w:sz="0" w:space="0" w:color="auto"/>
        <w:left w:val="none" w:sz="0" w:space="0" w:color="auto"/>
        <w:bottom w:val="none" w:sz="0" w:space="0" w:color="auto"/>
        <w:right w:val="none" w:sz="0" w:space="0" w:color="auto"/>
      </w:divBdr>
      <w:divsChild>
        <w:div w:id="2004356292">
          <w:marLeft w:val="0"/>
          <w:marRight w:val="0"/>
          <w:marTop w:val="0"/>
          <w:marBottom w:val="0"/>
          <w:divBdr>
            <w:top w:val="none" w:sz="0" w:space="0" w:color="auto"/>
            <w:left w:val="none" w:sz="0" w:space="0" w:color="auto"/>
            <w:bottom w:val="none" w:sz="0" w:space="0" w:color="auto"/>
            <w:right w:val="none" w:sz="0" w:space="0" w:color="auto"/>
          </w:divBdr>
        </w:div>
        <w:div w:id="1329559643">
          <w:marLeft w:val="0"/>
          <w:marRight w:val="0"/>
          <w:marTop w:val="0"/>
          <w:marBottom w:val="0"/>
          <w:divBdr>
            <w:top w:val="none" w:sz="0" w:space="0" w:color="auto"/>
            <w:left w:val="none" w:sz="0" w:space="0" w:color="auto"/>
            <w:bottom w:val="none" w:sz="0" w:space="0" w:color="auto"/>
            <w:right w:val="none" w:sz="0" w:space="0" w:color="auto"/>
          </w:divBdr>
        </w:div>
        <w:div w:id="54358910">
          <w:marLeft w:val="0"/>
          <w:marRight w:val="0"/>
          <w:marTop w:val="0"/>
          <w:marBottom w:val="0"/>
          <w:divBdr>
            <w:top w:val="none" w:sz="0" w:space="0" w:color="auto"/>
            <w:left w:val="none" w:sz="0" w:space="0" w:color="auto"/>
            <w:bottom w:val="none" w:sz="0" w:space="0" w:color="auto"/>
            <w:right w:val="none" w:sz="0" w:space="0" w:color="auto"/>
          </w:divBdr>
        </w:div>
        <w:div w:id="576132950">
          <w:marLeft w:val="0"/>
          <w:marRight w:val="0"/>
          <w:marTop w:val="0"/>
          <w:marBottom w:val="0"/>
          <w:divBdr>
            <w:top w:val="none" w:sz="0" w:space="0" w:color="auto"/>
            <w:left w:val="none" w:sz="0" w:space="0" w:color="auto"/>
            <w:bottom w:val="none" w:sz="0" w:space="0" w:color="auto"/>
            <w:right w:val="none" w:sz="0" w:space="0" w:color="auto"/>
          </w:divBdr>
        </w:div>
      </w:divsChild>
    </w:div>
    <w:div w:id="1399593265">
      <w:bodyDiv w:val="1"/>
      <w:marLeft w:val="0"/>
      <w:marRight w:val="0"/>
      <w:marTop w:val="0"/>
      <w:marBottom w:val="0"/>
      <w:divBdr>
        <w:top w:val="none" w:sz="0" w:space="0" w:color="auto"/>
        <w:left w:val="none" w:sz="0" w:space="0" w:color="auto"/>
        <w:bottom w:val="none" w:sz="0" w:space="0" w:color="auto"/>
        <w:right w:val="none" w:sz="0" w:space="0" w:color="auto"/>
      </w:divBdr>
      <w:divsChild>
        <w:div w:id="1275165847">
          <w:marLeft w:val="0"/>
          <w:marRight w:val="0"/>
          <w:marTop w:val="0"/>
          <w:marBottom w:val="0"/>
          <w:divBdr>
            <w:top w:val="none" w:sz="0" w:space="0" w:color="auto"/>
            <w:left w:val="none" w:sz="0" w:space="0" w:color="auto"/>
            <w:bottom w:val="none" w:sz="0" w:space="0" w:color="auto"/>
            <w:right w:val="none" w:sz="0" w:space="0" w:color="auto"/>
          </w:divBdr>
          <w:divsChild>
            <w:div w:id="448165933">
              <w:marLeft w:val="0"/>
              <w:marRight w:val="0"/>
              <w:marTop w:val="0"/>
              <w:marBottom w:val="0"/>
              <w:divBdr>
                <w:top w:val="none" w:sz="0" w:space="0" w:color="auto"/>
                <w:left w:val="none" w:sz="0" w:space="0" w:color="auto"/>
                <w:bottom w:val="none" w:sz="0" w:space="0" w:color="auto"/>
                <w:right w:val="none" w:sz="0" w:space="0" w:color="auto"/>
              </w:divBdr>
            </w:div>
            <w:div w:id="1936357586">
              <w:marLeft w:val="0"/>
              <w:marRight w:val="0"/>
              <w:marTop w:val="0"/>
              <w:marBottom w:val="0"/>
              <w:divBdr>
                <w:top w:val="none" w:sz="0" w:space="0" w:color="auto"/>
                <w:left w:val="none" w:sz="0" w:space="0" w:color="auto"/>
                <w:bottom w:val="none" w:sz="0" w:space="0" w:color="auto"/>
                <w:right w:val="none" w:sz="0" w:space="0" w:color="auto"/>
              </w:divBdr>
            </w:div>
            <w:div w:id="701976259">
              <w:marLeft w:val="0"/>
              <w:marRight w:val="0"/>
              <w:marTop w:val="0"/>
              <w:marBottom w:val="0"/>
              <w:divBdr>
                <w:top w:val="none" w:sz="0" w:space="0" w:color="auto"/>
                <w:left w:val="none" w:sz="0" w:space="0" w:color="auto"/>
                <w:bottom w:val="none" w:sz="0" w:space="0" w:color="auto"/>
                <w:right w:val="none" w:sz="0" w:space="0" w:color="auto"/>
              </w:divBdr>
            </w:div>
            <w:div w:id="1064452327">
              <w:marLeft w:val="0"/>
              <w:marRight w:val="0"/>
              <w:marTop w:val="0"/>
              <w:marBottom w:val="0"/>
              <w:divBdr>
                <w:top w:val="none" w:sz="0" w:space="0" w:color="auto"/>
                <w:left w:val="none" w:sz="0" w:space="0" w:color="auto"/>
                <w:bottom w:val="none" w:sz="0" w:space="0" w:color="auto"/>
                <w:right w:val="none" w:sz="0" w:space="0" w:color="auto"/>
              </w:divBdr>
            </w:div>
            <w:div w:id="1706446405">
              <w:marLeft w:val="0"/>
              <w:marRight w:val="0"/>
              <w:marTop w:val="0"/>
              <w:marBottom w:val="0"/>
              <w:divBdr>
                <w:top w:val="none" w:sz="0" w:space="0" w:color="auto"/>
                <w:left w:val="none" w:sz="0" w:space="0" w:color="auto"/>
                <w:bottom w:val="none" w:sz="0" w:space="0" w:color="auto"/>
                <w:right w:val="none" w:sz="0" w:space="0" w:color="auto"/>
              </w:divBdr>
            </w:div>
            <w:div w:id="2978076">
              <w:marLeft w:val="0"/>
              <w:marRight w:val="0"/>
              <w:marTop w:val="0"/>
              <w:marBottom w:val="0"/>
              <w:divBdr>
                <w:top w:val="none" w:sz="0" w:space="0" w:color="auto"/>
                <w:left w:val="none" w:sz="0" w:space="0" w:color="auto"/>
                <w:bottom w:val="none" w:sz="0" w:space="0" w:color="auto"/>
                <w:right w:val="none" w:sz="0" w:space="0" w:color="auto"/>
              </w:divBdr>
            </w:div>
            <w:div w:id="1891067126">
              <w:marLeft w:val="0"/>
              <w:marRight w:val="0"/>
              <w:marTop w:val="0"/>
              <w:marBottom w:val="0"/>
              <w:divBdr>
                <w:top w:val="none" w:sz="0" w:space="0" w:color="auto"/>
                <w:left w:val="none" w:sz="0" w:space="0" w:color="auto"/>
                <w:bottom w:val="none" w:sz="0" w:space="0" w:color="auto"/>
                <w:right w:val="none" w:sz="0" w:space="0" w:color="auto"/>
              </w:divBdr>
            </w:div>
            <w:div w:id="1181964841">
              <w:marLeft w:val="0"/>
              <w:marRight w:val="0"/>
              <w:marTop w:val="0"/>
              <w:marBottom w:val="0"/>
              <w:divBdr>
                <w:top w:val="none" w:sz="0" w:space="0" w:color="auto"/>
                <w:left w:val="none" w:sz="0" w:space="0" w:color="auto"/>
                <w:bottom w:val="none" w:sz="0" w:space="0" w:color="auto"/>
                <w:right w:val="none" w:sz="0" w:space="0" w:color="auto"/>
              </w:divBdr>
            </w:div>
            <w:div w:id="69231777">
              <w:marLeft w:val="0"/>
              <w:marRight w:val="0"/>
              <w:marTop w:val="0"/>
              <w:marBottom w:val="0"/>
              <w:divBdr>
                <w:top w:val="none" w:sz="0" w:space="0" w:color="auto"/>
                <w:left w:val="none" w:sz="0" w:space="0" w:color="auto"/>
                <w:bottom w:val="none" w:sz="0" w:space="0" w:color="auto"/>
                <w:right w:val="none" w:sz="0" w:space="0" w:color="auto"/>
              </w:divBdr>
            </w:div>
            <w:div w:id="667944726">
              <w:marLeft w:val="0"/>
              <w:marRight w:val="0"/>
              <w:marTop w:val="0"/>
              <w:marBottom w:val="0"/>
              <w:divBdr>
                <w:top w:val="none" w:sz="0" w:space="0" w:color="auto"/>
                <w:left w:val="none" w:sz="0" w:space="0" w:color="auto"/>
                <w:bottom w:val="none" w:sz="0" w:space="0" w:color="auto"/>
                <w:right w:val="none" w:sz="0" w:space="0" w:color="auto"/>
              </w:divBdr>
            </w:div>
            <w:div w:id="1470443133">
              <w:marLeft w:val="0"/>
              <w:marRight w:val="0"/>
              <w:marTop w:val="0"/>
              <w:marBottom w:val="0"/>
              <w:divBdr>
                <w:top w:val="none" w:sz="0" w:space="0" w:color="auto"/>
                <w:left w:val="none" w:sz="0" w:space="0" w:color="auto"/>
                <w:bottom w:val="none" w:sz="0" w:space="0" w:color="auto"/>
                <w:right w:val="none" w:sz="0" w:space="0" w:color="auto"/>
              </w:divBdr>
            </w:div>
            <w:div w:id="98061783">
              <w:marLeft w:val="0"/>
              <w:marRight w:val="0"/>
              <w:marTop w:val="0"/>
              <w:marBottom w:val="0"/>
              <w:divBdr>
                <w:top w:val="none" w:sz="0" w:space="0" w:color="auto"/>
                <w:left w:val="none" w:sz="0" w:space="0" w:color="auto"/>
                <w:bottom w:val="none" w:sz="0" w:space="0" w:color="auto"/>
                <w:right w:val="none" w:sz="0" w:space="0" w:color="auto"/>
              </w:divBdr>
            </w:div>
            <w:div w:id="1148668461">
              <w:marLeft w:val="0"/>
              <w:marRight w:val="0"/>
              <w:marTop w:val="0"/>
              <w:marBottom w:val="0"/>
              <w:divBdr>
                <w:top w:val="none" w:sz="0" w:space="0" w:color="auto"/>
                <w:left w:val="none" w:sz="0" w:space="0" w:color="auto"/>
                <w:bottom w:val="none" w:sz="0" w:space="0" w:color="auto"/>
                <w:right w:val="none" w:sz="0" w:space="0" w:color="auto"/>
              </w:divBdr>
            </w:div>
            <w:div w:id="1373579206">
              <w:marLeft w:val="0"/>
              <w:marRight w:val="0"/>
              <w:marTop w:val="0"/>
              <w:marBottom w:val="0"/>
              <w:divBdr>
                <w:top w:val="none" w:sz="0" w:space="0" w:color="auto"/>
                <w:left w:val="none" w:sz="0" w:space="0" w:color="auto"/>
                <w:bottom w:val="none" w:sz="0" w:space="0" w:color="auto"/>
                <w:right w:val="none" w:sz="0" w:space="0" w:color="auto"/>
              </w:divBdr>
            </w:div>
            <w:div w:id="326985785">
              <w:marLeft w:val="0"/>
              <w:marRight w:val="0"/>
              <w:marTop w:val="0"/>
              <w:marBottom w:val="0"/>
              <w:divBdr>
                <w:top w:val="none" w:sz="0" w:space="0" w:color="auto"/>
                <w:left w:val="none" w:sz="0" w:space="0" w:color="auto"/>
                <w:bottom w:val="none" w:sz="0" w:space="0" w:color="auto"/>
                <w:right w:val="none" w:sz="0" w:space="0" w:color="auto"/>
              </w:divBdr>
            </w:div>
            <w:div w:id="175964796">
              <w:marLeft w:val="0"/>
              <w:marRight w:val="0"/>
              <w:marTop w:val="0"/>
              <w:marBottom w:val="0"/>
              <w:divBdr>
                <w:top w:val="none" w:sz="0" w:space="0" w:color="auto"/>
                <w:left w:val="none" w:sz="0" w:space="0" w:color="auto"/>
                <w:bottom w:val="none" w:sz="0" w:space="0" w:color="auto"/>
                <w:right w:val="none" w:sz="0" w:space="0" w:color="auto"/>
              </w:divBdr>
            </w:div>
          </w:divsChild>
        </w:div>
        <w:div w:id="786434895">
          <w:marLeft w:val="0"/>
          <w:marRight w:val="0"/>
          <w:marTop w:val="0"/>
          <w:marBottom w:val="0"/>
          <w:divBdr>
            <w:top w:val="none" w:sz="0" w:space="0" w:color="auto"/>
            <w:left w:val="none" w:sz="0" w:space="0" w:color="auto"/>
            <w:bottom w:val="none" w:sz="0" w:space="0" w:color="auto"/>
            <w:right w:val="none" w:sz="0" w:space="0" w:color="auto"/>
          </w:divBdr>
          <w:divsChild>
            <w:div w:id="1626690777">
              <w:marLeft w:val="0"/>
              <w:marRight w:val="0"/>
              <w:marTop w:val="0"/>
              <w:marBottom w:val="0"/>
              <w:divBdr>
                <w:top w:val="none" w:sz="0" w:space="0" w:color="auto"/>
                <w:left w:val="none" w:sz="0" w:space="0" w:color="auto"/>
                <w:bottom w:val="none" w:sz="0" w:space="0" w:color="auto"/>
                <w:right w:val="none" w:sz="0" w:space="0" w:color="auto"/>
              </w:divBdr>
            </w:div>
            <w:div w:id="595477685">
              <w:marLeft w:val="0"/>
              <w:marRight w:val="0"/>
              <w:marTop w:val="0"/>
              <w:marBottom w:val="0"/>
              <w:divBdr>
                <w:top w:val="none" w:sz="0" w:space="0" w:color="auto"/>
                <w:left w:val="none" w:sz="0" w:space="0" w:color="auto"/>
                <w:bottom w:val="none" w:sz="0" w:space="0" w:color="auto"/>
                <w:right w:val="none" w:sz="0" w:space="0" w:color="auto"/>
              </w:divBdr>
            </w:div>
            <w:div w:id="2125034372">
              <w:marLeft w:val="0"/>
              <w:marRight w:val="0"/>
              <w:marTop w:val="0"/>
              <w:marBottom w:val="0"/>
              <w:divBdr>
                <w:top w:val="none" w:sz="0" w:space="0" w:color="auto"/>
                <w:left w:val="none" w:sz="0" w:space="0" w:color="auto"/>
                <w:bottom w:val="none" w:sz="0" w:space="0" w:color="auto"/>
                <w:right w:val="none" w:sz="0" w:space="0" w:color="auto"/>
              </w:divBdr>
            </w:div>
            <w:div w:id="1394542381">
              <w:marLeft w:val="0"/>
              <w:marRight w:val="0"/>
              <w:marTop w:val="0"/>
              <w:marBottom w:val="0"/>
              <w:divBdr>
                <w:top w:val="none" w:sz="0" w:space="0" w:color="auto"/>
                <w:left w:val="none" w:sz="0" w:space="0" w:color="auto"/>
                <w:bottom w:val="none" w:sz="0" w:space="0" w:color="auto"/>
                <w:right w:val="none" w:sz="0" w:space="0" w:color="auto"/>
              </w:divBdr>
            </w:div>
            <w:div w:id="2251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2711">
      <w:bodyDiv w:val="1"/>
      <w:marLeft w:val="0"/>
      <w:marRight w:val="0"/>
      <w:marTop w:val="0"/>
      <w:marBottom w:val="0"/>
      <w:divBdr>
        <w:top w:val="none" w:sz="0" w:space="0" w:color="auto"/>
        <w:left w:val="none" w:sz="0" w:space="0" w:color="auto"/>
        <w:bottom w:val="none" w:sz="0" w:space="0" w:color="auto"/>
        <w:right w:val="none" w:sz="0" w:space="0" w:color="auto"/>
      </w:divBdr>
      <w:divsChild>
        <w:div w:id="865365274">
          <w:marLeft w:val="0"/>
          <w:marRight w:val="0"/>
          <w:marTop w:val="0"/>
          <w:marBottom w:val="0"/>
          <w:divBdr>
            <w:top w:val="none" w:sz="0" w:space="0" w:color="auto"/>
            <w:left w:val="none" w:sz="0" w:space="0" w:color="auto"/>
            <w:bottom w:val="none" w:sz="0" w:space="0" w:color="auto"/>
            <w:right w:val="none" w:sz="0" w:space="0" w:color="auto"/>
          </w:divBdr>
        </w:div>
        <w:div w:id="752629860">
          <w:marLeft w:val="0"/>
          <w:marRight w:val="0"/>
          <w:marTop w:val="0"/>
          <w:marBottom w:val="0"/>
          <w:divBdr>
            <w:top w:val="none" w:sz="0" w:space="0" w:color="auto"/>
            <w:left w:val="none" w:sz="0" w:space="0" w:color="auto"/>
            <w:bottom w:val="none" w:sz="0" w:space="0" w:color="auto"/>
            <w:right w:val="none" w:sz="0" w:space="0" w:color="auto"/>
          </w:divBdr>
        </w:div>
        <w:div w:id="2023624500">
          <w:marLeft w:val="0"/>
          <w:marRight w:val="0"/>
          <w:marTop w:val="0"/>
          <w:marBottom w:val="0"/>
          <w:divBdr>
            <w:top w:val="none" w:sz="0" w:space="0" w:color="auto"/>
            <w:left w:val="none" w:sz="0" w:space="0" w:color="auto"/>
            <w:bottom w:val="none" w:sz="0" w:space="0" w:color="auto"/>
            <w:right w:val="none" w:sz="0" w:space="0" w:color="auto"/>
          </w:divBdr>
        </w:div>
      </w:divsChild>
    </w:div>
    <w:div w:id="1494056754">
      <w:bodyDiv w:val="1"/>
      <w:marLeft w:val="0"/>
      <w:marRight w:val="0"/>
      <w:marTop w:val="0"/>
      <w:marBottom w:val="0"/>
      <w:divBdr>
        <w:top w:val="none" w:sz="0" w:space="0" w:color="auto"/>
        <w:left w:val="none" w:sz="0" w:space="0" w:color="auto"/>
        <w:bottom w:val="none" w:sz="0" w:space="0" w:color="auto"/>
        <w:right w:val="none" w:sz="0" w:space="0" w:color="auto"/>
      </w:divBdr>
    </w:div>
    <w:div w:id="1494296023">
      <w:bodyDiv w:val="1"/>
      <w:marLeft w:val="0"/>
      <w:marRight w:val="0"/>
      <w:marTop w:val="0"/>
      <w:marBottom w:val="0"/>
      <w:divBdr>
        <w:top w:val="none" w:sz="0" w:space="0" w:color="auto"/>
        <w:left w:val="none" w:sz="0" w:space="0" w:color="auto"/>
        <w:bottom w:val="none" w:sz="0" w:space="0" w:color="auto"/>
        <w:right w:val="none" w:sz="0" w:space="0" w:color="auto"/>
      </w:divBdr>
      <w:divsChild>
        <w:div w:id="928390808">
          <w:marLeft w:val="0"/>
          <w:marRight w:val="0"/>
          <w:marTop w:val="0"/>
          <w:marBottom w:val="0"/>
          <w:divBdr>
            <w:top w:val="none" w:sz="0" w:space="0" w:color="auto"/>
            <w:left w:val="none" w:sz="0" w:space="0" w:color="auto"/>
            <w:bottom w:val="none" w:sz="0" w:space="0" w:color="auto"/>
            <w:right w:val="none" w:sz="0" w:space="0" w:color="auto"/>
          </w:divBdr>
        </w:div>
        <w:div w:id="785731151">
          <w:marLeft w:val="0"/>
          <w:marRight w:val="0"/>
          <w:marTop w:val="0"/>
          <w:marBottom w:val="0"/>
          <w:divBdr>
            <w:top w:val="none" w:sz="0" w:space="0" w:color="auto"/>
            <w:left w:val="none" w:sz="0" w:space="0" w:color="auto"/>
            <w:bottom w:val="none" w:sz="0" w:space="0" w:color="auto"/>
            <w:right w:val="none" w:sz="0" w:space="0" w:color="auto"/>
          </w:divBdr>
        </w:div>
        <w:div w:id="1420640785">
          <w:marLeft w:val="0"/>
          <w:marRight w:val="0"/>
          <w:marTop w:val="0"/>
          <w:marBottom w:val="0"/>
          <w:divBdr>
            <w:top w:val="none" w:sz="0" w:space="0" w:color="auto"/>
            <w:left w:val="none" w:sz="0" w:space="0" w:color="auto"/>
            <w:bottom w:val="none" w:sz="0" w:space="0" w:color="auto"/>
            <w:right w:val="none" w:sz="0" w:space="0" w:color="auto"/>
          </w:divBdr>
        </w:div>
        <w:div w:id="740058468">
          <w:marLeft w:val="0"/>
          <w:marRight w:val="0"/>
          <w:marTop w:val="0"/>
          <w:marBottom w:val="0"/>
          <w:divBdr>
            <w:top w:val="none" w:sz="0" w:space="0" w:color="auto"/>
            <w:left w:val="none" w:sz="0" w:space="0" w:color="auto"/>
            <w:bottom w:val="none" w:sz="0" w:space="0" w:color="auto"/>
            <w:right w:val="none" w:sz="0" w:space="0" w:color="auto"/>
          </w:divBdr>
        </w:div>
      </w:divsChild>
    </w:div>
    <w:div w:id="1552882170">
      <w:bodyDiv w:val="1"/>
      <w:marLeft w:val="0"/>
      <w:marRight w:val="0"/>
      <w:marTop w:val="0"/>
      <w:marBottom w:val="0"/>
      <w:divBdr>
        <w:top w:val="none" w:sz="0" w:space="0" w:color="auto"/>
        <w:left w:val="none" w:sz="0" w:space="0" w:color="auto"/>
        <w:bottom w:val="none" w:sz="0" w:space="0" w:color="auto"/>
        <w:right w:val="none" w:sz="0" w:space="0" w:color="auto"/>
      </w:divBdr>
      <w:divsChild>
        <w:div w:id="1391732757">
          <w:marLeft w:val="0"/>
          <w:marRight w:val="0"/>
          <w:marTop w:val="0"/>
          <w:marBottom w:val="0"/>
          <w:divBdr>
            <w:top w:val="none" w:sz="0" w:space="0" w:color="auto"/>
            <w:left w:val="none" w:sz="0" w:space="0" w:color="auto"/>
            <w:bottom w:val="none" w:sz="0" w:space="0" w:color="auto"/>
            <w:right w:val="none" w:sz="0" w:space="0" w:color="auto"/>
          </w:divBdr>
        </w:div>
        <w:div w:id="1071657649">
          <w:marLeft w:val="0"/>
          <w:marRight w:val="0"/>
          <w:marTop w:val="0"/>
          <w:marBottom w:val="0"/>
          <w:divBdr>
            <w:top w:val="none" w:sz="0" w:space="0" w:color="auto"/>
            <w:left w:val="none" w:sz="0" w:space="0" w:color="auto"/>
            <w:bottom w:val="none" w:sz="0" w:space="0" w:color="auto"/>
            <w:right w:val="none" w:sz="0" w:space="0" w:color="auto"/>
          </w:divBdr>
        </w:div>
        <w:div w:id="1453817631">
          <w:marLeft w:val="0"/>
          <w:marRight w:val="0"/>
          <w:marTop w:val="0"/>
          <w:marBottom w:val="0"/>
          <w:divBdr>
            <w:top w:val="none" w:sz="0" w:space="0" w:color="auto"/>
            <w:left w:val="none" w:sz="0" w:space="0" w:color="auto"/>
            <w:bottom w:val="none" w:sz="0" w:space="0" w:color="auto"/>
            <w:right w:val="none" w:sz="0" w:space="0" w:color="auto"/>
          </w:divBdr>
        </w:div>
        <w:div w:id="2001151853">
          <w:marLeft w:val="0"/>
          <w:marRight w:val="0"/>
          <w:marTop w:val="0"/>
          <w:marBottom w:val="0"/>
          <w:divBdr>
            <w:top w:val="none" w:sz="0" w:space="0" w:color="auto"/>
            <w:left w:val="none" w:sz="0" w:space="0" w:color="auto"/>
            <w:bottom w:val="none" w:sz="0" w:space="0" w:color="auto"/>
            <w:right w:val="none" w:sz="0" w:space="0" w:color="auto"/>
          </w:divBdr>
        </w:div>
        <w:div w:id="61682710">
          <w:marLeft w:val="0"/>
          <w:marRight w:val="0"/>
          <w:marTop w:val="0"/>
          <w:marBottom w:val="0"/>
          <w:divBdr>
            <w:top w:val="none" w:sz="0" w:space="0" w:color="auto"/>
            <w:left w:val="none" w:sz="0" w:space="0" w:color="auto"/>
            <w:bottom w:val="none" w:sz="0" w:space="0" w:color="auto"/>
            <w:right w:val="none" w:sz="0" w:space="0" w:color="auto"/>
          </w:divBdr>
        </w:div>
        <w:div w:id="1124154004">
          <w:marLeft w:val="0"/>
          <w:marRight w:val="0"/>
          <w:marTop w:val="0"/>
          <w:marBottom w:val="0"/>
          <w:divBdr>
            <w:top w:val="none" w:sz="0" w:space="0" w:color="auto"/>
            <w:left w:val="none" w:sz="0" w:space="0" w:color="auto"/>
            <w:bottom w:val="none" w:sz="0" w:space="0" w:color="auto"/>
            <w:right w:val="none" w:sz="0" w:space="0" w:color="auto"/>
          </w:divBdr>
          <w:divsChild>
            <w:div w:id="1318729232">
              <w:marLeft w:val="0"/>
              <w:marRight w:val="0"/>
              <w:marTop w:val="0"/>
              <w:marBottom w:val="0"/>
              <w:divBdr>
                <w:top w:val="none" w:sz="0" w:space="0" w:color="auto"/>
                <w:left w:val="none" w:sz="0" w:space="0" w:color="auto"/>
                <w:bottom w:val="none" w:sz="0" w:space="0" w:color="auto"/>
                <w:right w:val="none" w:sz="0" w:space="0" w:color="auto"/>
              </w:divBdr>
            </w:div>
            <w:div w:id="372048786">
              <w:marLeft w:val="0"/>
              <w:marRight w:val="0"/>
              <w:marTop w:val="0"/>
              <w:marBottom w:val="0"/>
              <w:divBdr>
                <w:top w:val="none" w:sz="0" w:space="0" w:color="auto"/>
                <w:left w:val="none" w:sz="0" w:space="0" w:color="auto"/>
                <w:bottom w:val="none" w:sz="0" w:space="0" w:color="auto"/>
                <w:right w:val="none" w:sz="0" w:space="0" w:color="auto"/>
              </w:divBdr>
            </w:div>
            <w:div w:id="152378871">
              <w:marLeft w:val="0"/>
              <w:marRight w:val="0"/>
              <w:marTop w:val="0"/>
              <w:marBottom w:val="0"/>
              <w:divBdr>
                <w:top w:val="none" w:sz="0" w:space="0" w:color="auto"/>
                <w:left w:val="none" w:sz="0" w:space="0" w:color="auto"/>
                <w:bottom w:val="none" w:sz="0" w:space="0" w:color="auto"/>
                <w:right w:val="none" w:sz="0" w:space="0" w:color="auto"/>
              </w:divBdr>
            </w:div>
            <w:div w:id="519584101">
              <w:marLeft w:val="0"/>
              <w:marRight w:val="0"/>
              <w:marTop w:val="0"/>
              <w:marBottom w:val="0"/>
              <w:divBdr>
                <w:top w:val="none" w:sz="0" w:space="0" w:color="auto"/>
                <w:left w:val="none" w:sz="0" w:space="0" w:color="auto"/>
                <w:bottom w:val="none" w:sz="0" w:space="0" w:color="auto"/>
                <w:right w:val="none" w:sz="0" w:space="0" w:color="auto"/>
              </w:divBdr>
            </w:div>
            <w:div w:id="1807353007">
              <w:marLeft w:val="0"/>
              <w:marRight w:val="0"/>
              <w:marTop w:val="0"/>
              <w:marBottom w:val="0"/>
              <w:divBdr>
                <w:top w:val="none" w:sz="0" w:space="0" w:color="auto"/>
                <w:left w:val="none" w:sz="0" w:space="0" w:color="auto"/>
                <w:bottom w:val="none" w:sz="0" w:space="0" w:color="auto"/>
                <w:right w:val="none" w:sz="0" w:space="0" w:color="auto"/>
              </w:divBdr>
            </w:div>
            <w:div w:id="776367413">
              <w:marLeft w:val="0"/>
              <w:marRight w:val="0"/>
              <w:marTop w:val="0"/>
              <w:marBottom w:val="0"/>
              <w:divBdr>
                <w:top w:val="none" w:sz="0" w:space="0" w:color="auto"/>
                <w:left w:val="none" w:sz="0" w:space="0" w:color="auto"/>
                <w:bottom w:val="none" w:sz="0" w:space="0" w:color="auto"/>
                <w:right w:val="none" w:sz="0" w:space="0" w:color="auto"/>
              </w:divBdr>
            </w:div>
            <w:div w:id="815605550">
              <w:marLeft w:val="0"/>
              <w:marRight w:val="0"/>
              <w:marTop w:val="0"/>
              <w:marBottom w:val="0"/>
              <w:divBdr>
                <w:top w:val="none" w:sz="0" w:space="0" w:color="auto"/>
                <w:left w:val="none" w:sz="0" w:space="0" w:color="auto"/>
                <w:bottom w:val="none" w:sz="0" w:space="0" w:color="auto"/>
                <w:right w:val="none" w:sz="0" w:space="0" w:color="auto"/>
              </w:divBdr>
            </w:div>
            <w:div w:id="818883512">
              <w:marLeft w:val="0"/>
              <w:marRight w:val="0"/>
              <w:marTop w:val="0"/>
              <w:marBottom w:val="0"/>
              <w:divBdr>
                <w:top w:val="none" w:sz="0" w:space="0" w:color="auto"/>
                <w:left w:val="none" w:sz="0" w:space="0" w:color="auto"/>
                <w:bottom w:val="none" w:sz="0" w:space="0" w:color="auto"/>
                <w:right w:val="none" w:sz="0" w:space="0" w:color="auto"/>
              </w:divBdr>
            </w:div>
            <w:div w:id="1232929892">
              <w:marLeft w:val="0"/>
              <w:marRight w:val="0"/>
              <w:marTop w:val="0"/>
              <w:marBottom w:val="0"/>
              <w:divBdr>
                <w:top w:val="none" w:sz="0" w:space="0" w:color="auto"/>
                <w:left w:val="none" w:sz="0" w:space="0" w:color="auto"/>
                <w:bottom w:val="none" w:sz="0" w:space="0" w:color="auto"/>
                <w:right w:val="none" w:sz="0" w:space="0" w:color="auto"/>
              </w:divBdr>
            </w:div>
            <w:div w:id="167915021">
              <w:marLeft w:val="0"/>
              <w:marRight w:val="0"/>
              <w:marTop w:val="0"/>
              <w:marBottom w:val="0"/>
              <w:divBdr>
                <w:top w:val="none" w:sz="0" w:space="0" w:color="auto"/>
                <w:left w:val="none" w:sz="0" w:space="0" w:color="auto"/>
                <w:bottom w:val="none" w:sz="0" w:space="0" w:color="auto"/>
                <w:right w:val="none" w:sz="0" w:space="0" w:color="auto"/>
              </w:divBdr>
            </w:div>
            <w:div w:id="931276602">
              <w:marLeft w:val="0"/>
              <w:marRight w:val="0"/>
              <w:marTop w:val="0"/>
              <w:marBottom w:val="0"/>
              <w:divBdr>
                <w:top w:val="none" w:sz="0" w:space="0" w:color="auto"/>
                <w:left w:val="none" w:sz="0" w:space="0" w:color="auto"/>
                <w:bottom w:val="none" w:sz="0" w:space="0" w:color="auto"/>
                <w:right w:val="none" w:sz="0" w:space="0" w:color="auto"/>
              </w:divBdr>
            </w:div>
            <w:div w:id="1918437835">
              <w:marLeft w:val="0"/>
              <w:marRight w:val="0"/>
              <w:marTop w:val="0"/>
              <w:marBottom w:val="0"/>
              <w:divBdr>
                <w:top w:val="none" w:sz="0" w:space="0" w:color="auto"/>
                <w:left w:val="none" w:sz="0" w:space="0" w:color="auto"/>
                <w:bottom w:val="none" w:sz="0" w:space="0" w:color="auto"/>
                <w:right w:val="none" w:sz="0" w:space="0" w:color="auto"/>
              </w:divBdr>
            </w:div>
            <w:div w:id="1314144037">
              <w:marLeft w:val="0"/>
              <w:marRight w:val="0"/>
              <w:marTop w:val="0"/>
              <w:marBottom w:val="0"/>
              <w:divBdr>
                <w:top w:val="none" w:sz="0" w:space="0" w:color="auto"/>
                <w:left w:val="none" w:sz="0" w:space="0" w:color="auto"/>
                <w:bottom w:val="none" w:sz="0" w:space="0" w:color="auto"/>
                <w:right w:val="none" w:sz="0" w:space="0" w:color="auto"/>
              </w:divBdr>
            </w:div>
            <w:div w:id="2092654795">
              <w:marLeft w:val="0"/>
              <w:marRight w:val="0"/>
              <w:marTop w:val="0"/>
              <w:marBottom w:val="0"/>
              <w:divBdr>
                <w:top w:val="none" w:sz="0" w:space="0" w:color="auto"/>
                <w:left w:val="none" w:sz="0" w:space="0" w:color="auto"/>
                <w:bottom w:val="none" w:sz="0" w:space="0" w:color="auto"/>
                <w:right w:val="none" w:sz="0" w:space="0" w:color="auto"/>
              </w:divBdr>
            </w:div>
            <w:div w:id="1633634452">
              <w:marLeft w:val="0"/>
              <w:marRight w:val="0"/>
              <w:marTop w:val="0"/>
              <w:marBottom w:val="0"/>
              <w:divBdr>
                <w:top w:val="none" w:sz="0" w:space="0" w:color="auto"/>
                <w:left w:val="none" w:sz="0" w:space="0" w:color="auto"/>
                <w:bottom w:val="none" w:sz="0" w:space="0" w:color="auto"/>
                <w:right w:val="none" w:sz="0" w:space="0" w:color="auto"/>
              </w:divBdr>
            </w:div>
            <w:div w:id="2008627312">
              <w:marLeft w:val="0"/>
              <w:marRight w:val="0"/>
              <w:marTop w:val="0"/>
              <w:marBottom w:val="0"/>
              <w:divBdr>
                <w:top w:val="none" w:sz="0" w:space="0" w:color="auto"/>
                <w:left w:val="none" w:sz="0" w:space="0" w:color="auto"/>
                <w:bottom w:val="none" w:sz="0" w:space="0" w:color="auto"/>
                <w:right w:val="none" w:sz="0" w:space="0" w:color="auto"/>
              </w:divBdr>
            </w:div>
            <w:div w:id="1556771315">
              <w:marLeft w:val="0"/>
              <w:marRight w:val="0"/>
              <w:marTop w:val="0"/>
              <w:marBottom w:val="0"/>
              <w:divBdr>
                <w:top w:val="none" w:sz="0" w:space="0" w:color="auto"/>
                <w:left w:val="none" w:sz="0" w:space="0" w:color="auto"/>
                <w:bottom w:val="none" w:sz="0" w:space="0" w:color="auto"/>
                <w:right w:val="none" w:sz="0" w:space="0" w:color="auto"/>
              </w:divBdr>
            </w:div>
            <w:div w:id="599605114">
              <w:marLeft w:val="0"/>
              <w:marRight w:val="0"/>
              <w:marTop w:val="0"/>
              <w:marBottom w:val="0"/>
              <w:divBdr>
                <w:top w:val="none" w:sz="0" w:space="0" w:color="auto"/>
                <w:left w:val="none" w:sz="0" w:space="0" w:color="auto"/>
                <w:bottom w:val="none" w:sz="0" w:space="0" w:color="auto"/>
                <w:right w:val="none" w:sz="0" w:space="0" w:color="auto"/>
              </w:divBdr>
            </w:div>
            <w:div w:id="932319534">
              <w:marLeft w:val="0"/>
              <w:marRight w:val="0"/>
              <w:marTop w:val="0"/>
              <w:marBottom w:val="0"/>
              <w:divBdr>
                <w:top w:val="none" w:sz="0" w:space="0" w:color="auto"/>
                <w:left w:val="none" w:sz="0" w:space="0" w:color="auto"/>
                <w:bottom w:val="none" w:sz="0" w:space="0" w:color="auto"/>
                <w:right w:val="none" w:sz="0" w:space="0" w:color="auto"/>
              </w:divBdr>
            </w:div>
            <w:div w:id="2013871754">
              <w:marLeft w:val="0"/>
              <w:marRight w:val="0"/>
              <w:marTop w:val="0"/>
              <w:marBottom w:val="0"/>
              <w:divBdr>
                <w:top w:val="none" w:sz="0" w:space="0" w:color="auto"/>
                <w:left w:val="none" w:sz="0" w:space="0" w:color="auto"/>
                <w:bottom w:val="none" w:sz="0" w:space="0" w:color="auto"/>
                <w:right w:val="none" w:sz="0" w:space="0" w:color="auto"/>
              </w:divBdr>
            </w:div>
          </w:divsChild>
        </w:div>
        <w:div w:id="1685982197">
          <w:marLeft w:val="0"/>
          <w:marRight w:val="0"/>
          <w:marTop w:val="0"/>
          <w:marBottom w:val="0"/>
          <w:divBdr>
            <w:top w:val="none" w:sz="0" w:space="0" w:color="auto"/>
            <w:left w:val="none" w:sz="0" w:space="0" w:color="auto"/>
            <w:bottom w:val="none" w:sz="0" w:space="0" w:color="auto"/>
            <w:right w:val="none" w:sz="0" w:space="0" w:color="auto"/>
          </w:divBdr>
          <w:divsChild>
            <w:div w:id="1855151979">
              <w:marLeft w:val="0"/>
              <w:marRight w:val="0"/>
              <w:marTop w:val="0"/>
              <w:marBottom w:val="0"/>
              <w:divBdr>
                <w:top w:val="none" w:sz="0" w:space="0" w:color="auto"/>
                <w:left w:val="none" w:sz="0" w:space="0" w:color="auto"/>
                <w:bottom w:val="none" w:sz="0" w:space="0" w:color="auto"/>
                <w:right w:val="none" w:sz="0" w:space="0" w:color="auto"/>
              </w:divBdr>
            </w:div>
            <w:div w:id="1731227523">
              <w:marLeft w:val="0"/>
              <w:marRight w:val="0"/>
              <w:marTop w:val="0"/>
              <w:marBottom w:val="0"/>
              <w:divBdr>
                <w:top w:val="none" w:sz="0" w:space="0" w:color="auto"/>
                <w:left w:val="none" w:sz="0" w:space="0" w:color="auto"/>
                <w:bottom w:val="none" w:sz="0" w:space="0" w:color="auto"/>
                <w:right w:val="none" w:sz="0" w:space="0" w:color="auto"/>
              </w:divBdr>
            </w:div>
            <w:div w:id="750195964">
              <w:marLeft w:val="0"/>
              <w:marRight w:val="0"/>
              <w:marTop w:val="0"/>
              <w:marBottom w:val="0"/>
              <w:divBdr>
                <w:top w:val="none" w:sz="0" w:space="0" w:color="auto"/>
                <w:left w:val="none" w:sz="0" w:space="0" w:color="auto"/>
                <w:bottom w:val="none" w:sz="0" w:space="0" w:color="auto"/>
                <w:right w:val="none" w:sz="0" w:space="0" w:color="auto"/>
              </w:divBdr>
            </w:div>
            <w:div w:id="416244735">
              <w:marLeft w:val="0"/>
              <w:marRight w:val="0"/>
              <w:marTop w:val="0"/>
              <w:marBottom w:val="0"/>
              <w:divBdr>
                <w:top w:val="none" w:sz="0" w:space="0" w:color="auto"/>
                <w:left w:val="none" w:sz="0" w:space="0" w:color="auto"/>
                <w:bottom w:val="none" w:sz="0" w:space="0" w:color="auto"/>
                <w:right w:val="none" w:sz="0" w:space="0" w:color="auto"/>
              </w:divBdr>
            </w:div>
            <w:div w:id="1253975091">
              <w:marLeft w:val="0"/>
              <w:marRight w:val="0"/>
              <w:marTop w:val="0"/>
              <w:marBottom w:val="0"/>
              <w:divBdr>
                <w:top w:val="none" w:sz="0" w:space="0" w:color="auto"/>
                <w:left w:val="none" w:sz="0" w:space="0" w:color="auto"/>
                <w:bottom w:val="none" w:sz="0" w:space="0" w:color="auto"/>
                <w:right w:val="none" w:sz="0" w:space="0" w:color="auto"/>
              </w:divBdr>
            </w:div>
            <w:div w:id="1427312183">
              <w:marLeft w:val="0"/>
              <w:marRight w:val="0"/>
              <w:marTop w:val="0"/>
              <w:marBottom w:val="0"/>
              <w:divBdr>
                <w:top w:val="none" w:sz="0" w:space="0" w:color="auto"/>
                <w:left w:val="none" w:sz="0" w:space="0" w:color="auto"/>
                <w:bottom w:val="none" w:sz="0" w:space="0" w:color="auto"/>
                <w:right w:val="none" w:sz="0" w:space="0" w:color="auto"/>
              </w:divBdr>
            </w:div>
            <w:div w:id="1930577679">
              <w:marLeft w:val="0"/>
              <w:marRight w:val="0"/>
              <w:marTop w:val="0"/>
              <w:marBottom w:val="0"/>
              <w:divBdr>
                <w:top w:val="none" w:sz="0" w:space="0" w:color="auto"/>
                <w:left w:val="none" w:sz="0" w:space="0" w:color="auto"/>
                <w:bottom w:val="none" w:sz="0" w:space="0" w:color="auto"/>
                <w:right w:val="none" w:sz="0" w:space="0" w:color="auto"/>
              </w:divBdr>
            </w:div>
            <w:div w:id="975375212">
              <w:marLeft w:val="0"/>
              <w:marRight w:val="0"/>
              <w:marTop w:val="0"/>
              <w:marBottom w:val="0"/>
              <w:divBdr>
                <w:top w:val="none" w:sz="0" w:space="0" w:color="auto"/>
                <w:left w:val="none" w:sz="0" w:space="0" w:color="auto"/>
                <w:bottom w:val="none" w:sz="0" w:space="0" w:color="auto"/>
                <w:right w:val="none" w:sz="0" w:space="0" w:color="auto"/>
              </w:divBdr>
            </w:div>
            <w:div w:id="750347678">
              <w:marLeft w:val="0"/>
              <w:marRight w:val="0"/>
              <w:marTop w:val="0"/>
              <w:marBottom w:val="0"/>
              <w:divBdr>
                <w:top w:val="none" w:sz="0" w:space="0" w:color="auto"/>
                <w:left w:val="none" w:sz="0" w:space="0" w:color="auto"/>
                <w:bottom w:val="none" w:sz="0" w:space="0" w:color="auto"/>
                <w:right w:val="none" w:sz="0" w:space="0" w:color="auto"/>
              </w:divBdr>
            </w:div>
            <w:div w:id="1575041515">
              <w:marLeft w:val="0"/>
              <w:marRight w:val="0"/>
              <w:marTop w:val="0"/>
              <w:marBottom w:val="0"/>
              <w:divBdr>
                <w:top w:val="none" w:sz="0" w:space="0" w:color="auto"/>
                <w:left w:val="none" w:sz="0" w:space="0" w:color="auto"/>
                <w:bottom w:val="none" w:sz="0" w:space="0" w:color="auto"/>
                <w:right w:val="none" w:sz="0" w:space="0" w:color="auto"/>
              </w:divBdr>
            </w:div>
            <w:div w:id="1178158765">
              <w:marLeft w:val="0"/>
              <w:marRight w:val="0"/>
              <w:marTop w:val="0"/>
              <w:marBottom w:val="0"/>
              <w:divBdr>
                <w:top w:val="none" w:sz="0" w:space="0" w:color="auto"/>
                <w:left w:val="none" w:sz="0" w:space="0" w:color="auto"/>
                <w:bottom w:val="none" w:sz="0" w:space="0" w:color="auto"/>
                <w:right w:val="none" w:sz="0" w:space="0" w:color="auto"/>
              </w:divBdr>
            </w:div>
            <w:div w:id="2035767124">
              <w:marLeft w:val="0"/>
              <w:marRight w:val="0"/>
              <w:marTop w:val="0"/>
              <w:marBottom w:val="0"/>
              <w:divBdr>
                <w:top w:val="none" w:sz="0" w:space="0" w:color="auto"/>
                <w:left w:val="none" w:sz="0" w:space="0" w:color="auto"/>
                <w:bottom w:val="none" w:sz="0" w:space="0" w:color="auto"/>
                <w:right w:val="none" w:sz="0" w:space="0" w:color="auto"/>
              </w:divBdr>
            </w:div>
            <w:div w:id="1460756242">
              <w:marLeft w:val="0"/>
              <w:marRight w:val="0"/>
              <w:marTop w:val="0"/>
              <w:marBottom w:val="0"/>
              <w:divBdr>
                <w:top w:val="none" w:sz="0" w:space="0" w:color="auto"/>
                <w:left w:val="none" w:sz="0" w:space="0" w:color="auto"/>
                <w:bottom w:val="none" w:sz="0" w:space="0" w:color="auto"/>
                <w:right w:val="none" w:sz="0" w:space="0" w:color="auto"/>
              </w:divBdr>
            </w:div>
            <w:div w:id="1570654013">
              <w:marLeft w:val="0"/>
              <w:marRight w:val="0"/>
              <w:marTop w:val="0"/>
              <w:marBottom w:val="0"/>
              <w:divBdr>
                <w:top w:val="none" w:sz="0" w:space="0" w:color="auto"/>
                <w:left w:val="none" w:sz="0" w:space="0" w:color="auto"/>
                <w:bottom w:val="none" w:sz="0" w:space="0" w:color="auto"/>
                <w:right w:val="none" w:sz="0" w:space="0" w:color="auto"/>
              </w:divBdr>
            </w:div>
            <w:div w:id="331185932">
              <w:marLeft w:val="0"/>
              <w:marRight w:val="0"/>
              <w:marTop w:val="0"/>
              <w:marBottom w:val="0"/>
              <w:divBdr>
                <w:top w:val="none" w:sz="0" w:space="0" w:color="auto"/>
                <w:left w:val="none" w:sz="0" w:space="0" w:color="auto"/>
                <w:bottom w:val="none" w:sz="0" w:space="0" w:color="auto"/>
                <w:right w:val="none" w:sz="0" w:space="0" w:color="auto"/>
              </w:divBdr>
            </w:div>
            <w:div w:id="178205439">
              <w:marLeft w:val="0"/>
              <w:marRight w:val="0"/>
              <w:marTop w:val="0"/>
              <w:marBottom w:val="0"/>
              <w:divBdr>
                <w:top w:val="none" w:sz="0" w:space="0" w:color="auto"/>
                <w:left w:val="none" w:sz="0" w:space="0" w:color="auto"/>
                <w:bottom w:val="none" w:sz="0" w:space="0" w:color="auto"/>
                <w:right w:val="none" w:sz="0" w:space="0" w:color="auto"/>
              </w:divBdr>
            </w:div>
            <w:div w:id="1831481952">
              <w:marLeft w:val="0"/>
              <w:marRight w:val="0"/>
              <w:marTop w:val="0"/>
              <w:marBottom w:val="0"/>
              <w:divBdr>
                <w:top w:val="none" w:sz="0" w:space="0" w:color="auto"/>
                <w:left w:val="none" w:sz="0" w:space="0" w:color="auto"/>
                <w:bottom w:val="none" w:sz="0" w:space="0" w:color="auto"/>
                <w:right w:val="none" w:sz="0" w:space="0" w:color="auto"/>
              </w:divBdr>
            </w:div>
            <w:div w:id="310062165">
              <w:marLeft w:val="0"/>
              <w:marRight w:val="0"/>
              <w:marTop w:val="0"/>
              <w:marBottom w:val="0"/>
              <w:divBdr>
                <w:top w:val="none" w:sz="0" w:space="0" w:color="auto"/>
                <w:left w:val="none" w:sz="0" w:space="0" w:color="auto"/>
                <w:bottom w:val="none" w:sz="0" w:space="0" w:color="auto"/>
                <w:right w:val="none" w:sz="0" w:space="0" w:color="auto"/>
              </w:divBdr>
            </w:div>
            <w:div w:id="1228220771">
              <w:marLeft w:val="0"/>
              <w:marRight w:val="0"/>
              <w:marTop w:val="0"/>
              <w:marBottom w:val="0"/>
              <w:divBdr>
                <w:top w:val="none" w:sz="0" w:space="0" w:color="auto"/>
                <w:left w:val="none" w:sz="0" w:space="0" w:color="auto"/>
                <w:bottom w:val="none" w:sz="0" w:space="0" w:color="auto"/>
                <w:right w:val="none" w:sz="0" w:space="0" w:color="auto"/>
              </w:divBdr>
            </w:div>
            <w:div w:id="1209149832">
              <w:marLeft w:val="0"/>
              <w:marRight w:val="0"/>
              <w:marTop w:val="0"/>
              <w:marBottom w:val="0"/>
              <w:divBdr>
                <w:top w:val="none" w:sz="0" w:space="0" w:color="auto"/>
                <w:left w:val="none" w:sz="0" w:space="0" w:color="auto"/>
                <w:bottom w:val="none" w:sz="0" w:space="0" w:color="auto"/>
                <w:right w:val="none" w:sz="0" w:space="0" w:color="auto"/>
              </w:divBdr>
            </w:div>
          </w:divsChild>
        </w:div>
        <w:div w:id="1105072628">
          <w:marLeft w:val="0"/>
          <w:marRight w:val="0"/>
          <w:marTop w:val="0"/>
          <w:marBottom w:val="0"/>
          <w:divBdr>
            <w:top w:val="none" w:sz="0" w:space="0" w:color="auto"/>
            <w:left w:val="none" w:sz="0" w:space="0" w:color="auto"/>
            <w:bottom w:val="none" w:sz="0" w:space="0" w:color="auto"/>
            <w:right w:val="none" w:sz="0" w:space="0" w:color="auto"/>
          </w:divBdr>
        </w:div>
        <w:div w:id="1376270941">
          <w:marLeft w:val="0"/>
          <w:marRight w:val="0"/>
          <w:marTop w:val="0"/>
          <w:marBottom w:val="0"/>
          <w:divBdr>
            <w:top w:val="none" w:sz="0" w:space="0" w:color="auto"/>
            <w:left w:val="none" w:sz="0" w:space="0" w:color="auto"/>
            <w:bottom w:val="none" w:sz="0" w:space="0" w:color="auto"/>
            <w:right w:val="none" w:sz="0" w:space="0" w:color="auto"/>
          </w:divBdr>
        </w:div>
        <w:div w:id="571890512">
          <w:marLeft w:val="0"/>
          <w:marRight w:val="0"/>
          <w:marTop w:val="0"/>
          <w:marBottom w:val="0"/>
          <w:divBdr>
            <w:top w:val="none" w:sz="0" w:space="0" w:color="auto"/>
            <w:left w:val="none" w:sz="0" w:space="0" w:color="auto"/>
            <w:bottom w:val="none" w:sz="0" w:space="0" w:color="auto"/>
            <w:right w:val="none" w:sz="0" w:space="0" w:color="auto"/>
          </w:divBdr>
        </w:div>
        <w:div w:id="1102335277">
          <w:marLeft w:val="0"/>
          <w:marRight w:val="0"/>
          <w:marTop w:val="0"/>
          <w:marBottom w:val="0"/>
          <w:divBdr>
            <w:top w:val="none" w:sz="0" w:space="0" w:color="auto"/>
            <w:left w:val="none" w:sz="0" w:space="0" w:color="auto"/>
            <w:bottom w:val="none" w:sz="0" w:space="0" w:color="auto"/>
            <w:right w:val="none" w:sz="0" w:space="0" w:color="auto"/>
          </w:divBdr>
        </w:div>
      </w:divsChild>
    </w:div>
    <w:div w:id="1709253809">
      <w:bodyDiv w:val="1"/>
      <w:marLeft w:val="0"/>
      <w:marRight w:val="0"/>
      <w:marTop w:val="0"/>
      <w:marBottom w:val="0"/>
      <w:divBdr>
        <w:top w:val="none" w:sz="0" w:space="0" w:color="auto"/>
        <w:left w:val="none" w:sz="0" w:space="0" w:color="auto"/>
        <w:bottom w:val="none" w:sz="0" w:space="0" w:color="auto"/>
        <w:right w:val="none" w:sz="0" w:space="0" w:color="auto"/>
      </w:divBdr>
      <w:divsChild>
        <w:div w:id="547766256">
          <w:marLeft w:val="0"/>
          <w:marRight w:val="0"/>
          <w:marTop w:val="0"/>
          <w:marBottom w:val="0"/>
          <w:divBdr>
            <w:top w:val="none" w:sz="0" w:space="0" w:color="auto"/>
            <w:left w:val="none" w:sz="0" w:space="0" w:color="auto"/>
            <w:bottom w:val="none" w:sz="0" w:space="0" w:color="auto"/>
            <w:right w:val="none" w:sz="0" w:space="0" w:color="auto"/>
          </w:divBdr>
          <w:divsChild>
            <w:div w:id="295451818">
              <w:marLeft w:val="0"/>
              <w:marRight w:val="0"/>
              <w:marTop w:val="0"/>
              <w:marBottom w:val="0"/>
              <w:divBdr>
                <w:top w:val="none" w:sz="0" w:space="0" w:color="auto"/>
                <w:left w:val="none" w:sz="0" w:space="0" w:color="auto"/>
                <w:bottom w:val="none" w:sz="0" w:space="0" w:color="auto"/>
                <w:right w:val="none" w:sz="0" w:space="0" w:color="auto"/>
              </w:divBdr>
            </w:div>
            <w:div w:id="465469304">
              <w:marLeft w:val="0"/>
              <w:marRight w:val="0"/>
              <w:marTop w:val="0"/>
              <w:marBottom w:val="0"/>
              <w:divBdr>
                <w:top w:val="none" w:sz="0" w:space="0" w:color="auto"/>
                <w:left w:val="none" w:sz="0" w:space="0" w:color="auto"/>
                <w:bottom w:val="none" w:sz="0" w:space="0" w:color="auto"/>
                <w:right w:val="none" w:sz="0" w:space="0" w:color="auto"/>
              </w:divBdr>
            </w:div>
            <w:div w:id="489835653">
              <w:marLeft w:val="0"/>
              <w:marRight w:val="0"/>
              <w:marTop w:val="0"/>
              <w:marBottom w:val="0"/>
              <w:divBdr>
                <w:top w:val="none" w:sz="0" w:space="0" w:color="auto"/>
                <w:left w:val="none" w:sz="0" w:space="0" w:color="auto"/>
                <w:bottom w:val="none" w:sz="0" w:space="0" w:color="auto"/>
                <w:right w:val="none" w:sz="0" w:space="0" w:color="auto"/>
              </w:divBdr>
            </w:div>
            <w:div w:id="609361539">
              <w:marLeft w:val="0"/>
              <w:marRight w:val="0"/>
              <w:marTop w:val="0"/>
              <w:marBottom w:val="0"/>
              <w:divBdr>
                <w:top w:val="none" w:sz="0" w:space="0" w:color="auto"/>
                <w:left w:val="none" w:sz="0" w:space="0" w:color="auto"/>
                <w:bottom w:val="none" w:sz="0" w:space="0" w:color="auto"/>
                <w:right w:val="none" w:sz="0" w:space="0" w:color="auto"/>
              </w:divBdr>
            </w:div>
            <w:div w:id="791559959">
              <w:marLeft w:val="0"/>
              <w:marRight w:val="0"/>
              <w:marTop w:val="0"/>
              <w:marBottom w:val="0"/>
              <w:divBdr>
                <w:top w:val="none" w:sz="0" w:space="0" w:color="auto"/>
                <w:left w:val="none" w:sz="0" w:space="0" w:color="auto"/>
                <w:bottom w:val="none" w:sz="0" w:space="0" w:color="auto"/>
                <w:right w:val="none" w:sz="0" w:space="0" w:color="auto"/>
              </w:divBdr>
            </w:div>
            <w:div w:id="886455656">
              <w:marLeft w:val="0"/>
              <w:marRight w:val="0"/>
              <w:marTop w:val="0"/>
              <w:marBottom w:val="0"/>
              <w:divBdr>
                <w:top w:val="none" w:sz="0" w:space="0" w:color="auto"/>
                <w:left w:val="none" w:sz="0" w:space="0" w:color="auto"/>
                <w:bottom w:val="none" w:sz="0" w:space="0" w:color="auto"/>
                <w:right w:val="none" w:sz="0" w:space="0" w:color="auto"/>
              </w:divBdr>
            </w:div>
            <w:div w:id="1142163502">
              <w:marLeft w:val="0"/>
              <w:marRight w:val="0"/>
              <w:marTop w:val="0"/>
              <w:marBottom w:val="0"/>
              <w:divBdr>
                <w:top w:val="none" w:sz="0" w:space="0" w:color="auto"/>
                <w:left w:val="none" w:sz="0" w:space="0" w:color="auto"/>
                <w:bottom w:val="none" w:sz="0" w:space="0" w:color="auto"/>
                <w:right w:val="none" w:sz="0" w:space="0" w:color="auto"/>
              </w:divBdr>
            </w:div>
            <w:div w:id="1252742091">
              <w:marLeft w:val="0"/>
              <w:marRight w:val="0"/>
              <w:marTop w:val="0"/>
              <w:marBottom w:val="0"/>
              <w:divBdr>
                <w:top w:val="none" w:sz="0" w:space="0" w:color="auto"/>
                <w:left w:val="none" w:sz="0" w:space="0" w:color="auto"/>
                <w:bottom w:val="none" w:sz="0" w:space="0" w:color="auto"/>
                <w:right w:val="none" w:sz="0" w:space="0" w:color="auto"/>
              </w:divBdr>
            </w:div>
            <w:div w:id="1369984400">
              <w:marLeft w:val="0"/>
              <w:marRight w:val="0"/>
              <w:marTop w:val="0"/>
              <w:marBottom w:val="0"/>
              <w:divBdr>
                <w:top w:val="none" w:sz="0" w:space="0" w:color="auto"/>
                <w:left w:val="none" w:sz="0" w:space="0" w:color="auto"/>
                <w:bottom w:val="none" w:sz="0" w:space="0" w:color="auto"/>
                <w:right w:val="none" w:sz="0" w:space="0" w:color="auto"/>
              </w:divBdr>
            </w:div>
            <w:div w:id="1447584174">
              <w:marLeft w:val="0"/>
              <w:marRight w:val="0"/>
              <w:marTop w:val="0"/>
              <w:marBottom w:val="0"/>
              <w:divBdr>
                <w:top w:val="none" w:sz="0" w:space="0" w:color="auto"/>
                <w:left w:val="none" w:sz="0" w:space="0" w:color="auto"/>
                <w:bottom w:val="none" w:sz="0" w:space="0" w:color="auto"/>
                <w:right w:val="none" w:sz="0" w:space="0" w:color="auto"/>
              </w:divBdr>
            </w:div>
            <w:div w:id="1816986228">
              <w:marLeft w:val="0"/>
              <w:marRight w:val="0"/>
              <w:marTop w:val="0"/>
              <w:marBottom w:val="0"/>
              <w:divBdr>
                <w:top w:val="none" w:sz="0" w:space="0" w:color="auto"/>
                <w:left w:val="none" w:sz="0" w:space="0" w:color="auto"/>
                <w:bottom w:val="none" w:sz="0" w:space="0" w:color="auto"/>
                <w:right w:val="none" w:sz="0" w:space="0" w:color="auto"/>
              </w:divBdr>
            </w:div>
            <w:div w:id="2064594111">
              <w:marLeft w:val="0"/>
              <w:marRight w:val="0"/>
              <w:marTop w:val="0"/>
              <w:marBottom w:val="0"/>
              <w:divBdr>
                <w:top w:val="none" w:sz="0" w:space="0" w:color="auto"/>
                <w:left w:val="none" w:sz="0" w:space="0" w:color="auto"/>
                <w:bottom w:val="none" w:sz="0" w:space="0" w:color="auto"/>
                <w:right w:val="none" w:sz="0" w:space="0" w:color="auto"/>
              </w:divBdr>
            </w:div>
            <w:div w:id="2133479188">
              <w:marLeft w:val="0"/>
              <w:marRight w:val="0"/>
              <w:marTop w:val="0"/>
              <w:marBottom w:val="0"/>
              <w:divBdr>
                <w:top w:val="none" w:sz="0" w:space="0" w:color="auto"/>
                <w:left w:val="none" w:sz="0" w:space="0" w:color="auto"/>
                <w:bottom w:val="none" w:sz="0" w:space="0" w:color="auto"/>
                <w:right w:val="none" w:sz="0" w:space="0" w:color="auto"/>
              </w:divBdr>
            </w:div>
          </w:divsChild>
        </w:div>
        <w:div w:id="900602594">
          <w:marLeft w:val="0"/>
          <w:marRight w:val="0"/>
          <w:marTop w:val="0"/>
          <w:marBottom w:val="0"/>
          <w:divBdr>
            <w:top w:val="none" w:sz="0" w:space="0" w:color="auto"/>
            <w:left w:val="none" w:sz="0" w:space="0" w:color="auto"/>
            <w:bottom w:val="none" w:sz="0" w:space="0" w:color="auto"/>
            <w:right w:val="none" w:sz="0" w:space="0" w:color="auto"/>
          </w:divBdr>
          <w:divsChild>
            <w:div w:id="28260865">
              <w:marLeft w:val="0"/>
              <w:marRight w:val="0"/>
              <w:marTop w:val="0"/>
              <w:marBottom w:val="0"/>
              <w:divBdr>
                <w:top w:val="none" w:sz="0" w:space="0" w:color="auto"/>
                <w:left w:val="none" w:sz="0" w:space="0" w:color="auto"/>
                <w:bottom w:val="none" w:sz="0" w:space="0" w:color="auto"/>
                <w:right w:val="none" w:sz="0" w:space="0" w:color="auto"/>
              </w:divBdr>
            </w:div>
            <w:div w:id="117382704">
              <w:marLeft w:val="0"/>
              <w:marRight w:val="0"/>
              <w:marTop w:val="0"/>
              <w:marBottom w:val="0"/>
              <w:divBdr>
                <w:top w:val="none" w:sz="0" w:space="0" w:color="auto"/>
                <w:left w:val="none" w:sz="0" w:space="0" w:color="auto"/>
                <w:bottom w:val="none" w:sz="0" w:space="0" w:color="auto"/>
                <w:right w:val="none" w:sz="0" w:space="0" w:color="auto"/>
              </w:divBdr>
            </w:div>
            <w:div w:id="197009839">
              <w:marLeft w:val="0"/>
              <w:marRight w:val="0"/>
              <w:marTop w:val="0"/>
              <w:marBottom w:val="0"/>
              <w:divBdr>
                <w:top w:val="none" w:sz="0" w:space="0" w:color="auto"/>
                <w:left w:val="none" w:sz="0" w:space="0" w:color="auto"/>
                <w:bottom w:val="none" w:sz="0" w:space="0" w:color="auto"/>
                <w:right w:val="none" w:sz="0" w:space="0" w:color="auto"/>
              </w:divBdr>
            </w:div>
            <w:div w:id="455368439">
              <w:marLeft w:val="0"/>
              <w:marRight w:val="0"/>
              <w:marTop w:val="0"/>
              <w:marBottom w:val="0"/>
              <w:divBdr>
                <w:top w:val="none" w:sz="0" w:space="0" w:color="auto"/>
                <w:left w:val="none" w:sz="0" w:space="0" w:color="auto"/>
                <w:bottom w:val="none" w:sz="0" w:space="0" w:color="auto"/>
                <w:right w:val="none" w:sz="0" w:space="0" w:color="auto"/>
              </w:divBdr>
            </w:div>
            <w:div w:id="468785041">
              <w:marLeft w:val="0"/>
              <w:marRight w:val="0"/>
              <w:marTop w:val="0"/>
              <w:marBottom w:val="0"/>
              <w:divBdr>
                <w:top w:val="none" w:sz="0" w:space="0" w:color="auto"/>
                <w:left w:val="none" w:sz="0" w:space="0" w:color="auto"/>
                <w:bottom w:val="none" w:sz="0" w:space="0" w:color="auto"/>
                <w:right w:val="none" w:sz="0" w:space="0" w:color="auto"/>
              </w:divBdr>
            </w:div>
            <w:div w:id="472144148">
              <w:marLeft w:val="0"/>
              <w:marRight w:val="0"/>
              <w:marTop w:val="0"/>
              <w:marBottom w:val="0"/>
              <w:divBdr>
                <w:top w:val="none" w:sz="0" w:space="0" w:color="auto"/>
                <w:left w:val="none" w:sz="0" w:space="0" w:color="auto"/>
                <w:bottom w:val="none" w:sz="0" w:space="0" w:color="auto"/>
                <w:right w:val="none" w:sz="0" w:space="0" w:color="auto"/>
              </w:divBdr>
            </w:div>
            <w:div w:id="587269807">
              <w:marLeft w:val="0"/>
              <w:marRight w:val="0"/>
              <w:marTop w:val="0"/>
              <w:marBottom w:val="0"/>
              <w:divBdr>
                <w:top w:val="none" w:sz="0" w:space="0" w:color="auto"/>
                <w:left w:val="none" w:sz="0" w:space="0" w:color="auto"/>
                <w:bottom w:val="none" w:sz="0" w:space="0" w:color="auto"/>
                <w:right w:val="none" w:sz="0" w:space="0" w:color="auto"/>
              </w:divBdr>
            </w:div>
            <w:div w:id="752631224">
              <w:marLeft w:val="0"/>
              <w:marRight w:val="0"/>
              <w:marTop w:val="0"/>
              <w:marBottom w:val="0"/>
              <w:divBdr>
                <w:top w:val="none" w:sz="0" w:space="0" w:color="auto"/>
                <w:left w:val="none" w:sz="0" w:space="0" w:color="auto"/>
                <w:bottom w:val="none" w:sz="0" w:space="0" w:color="auto"/>
                <w:right w:val="none" w:sz="0" w:space="0" w:color="auto"/>
              </w:divBdr>
            </w:div>
            <w:div w:id="915284991">
              <w:marLeft w:val="0"/>
              <w:marRight w:val="0"/>
              <w:marTop w:val="0"/>
              <w:marBottom w:val="0"/>
              <w:divBdr>
                <w:top w:val="none" w:sz="0" w:space="0" w:color="auto"/>
                <w:left w:val="none" w:sz="0" w:space="0" w:color="auto"/>
                <w:bottom w:val="none" w:sz="0" w:space="0" w:color="auto"/>
                <w:right w:val="none" w:sz="0" w:space="0" w:color="auto"/>
              </w:divBdr>
            </w:div>
            <w:div w:id="1123036319">
              <w:marLeft w:val="0"/>
              <w:marRight w:val="0"/>
              <w:marTop w:val="0"/>
              <w:marBottom w:val="0"/>
              <w:divBdr>
                <w:top w:val="none" w:sz="0" w:space="0" w:color="auto"/>
                <w:left w:val="none" w:sz="0" w:space="0" w:color="auto"/>
                <w:bottom w:val="none" w:sz="0" w:space="0" w:color="auto"/>
                <w:right w:val="none" w:sz="0" w:space="0" w:color="auto"/>
              </w:divBdr>
            </w:div>
            <w:div w:id="1325166204">
              <w:marLeft w:val="0"/>
              <w:marRight w:val="0"/>
              <w:marTop w:val="0"/>
              <w:marBottom w:val="0"/>
              <w:divBdr>
                <w:top w:val="none" w:sz="0" w:space="0" w:color="auto"/>
                <w:left w:val="none" w:sz="0" w:space="0" w:color="auto"/>
                <w:bottom w:val="none" w:sz="0" w:space="0" w:color="auto"/>
                <w:right w:val="none" w:sz="0" w:space="0" w:color="auto"/>
              </w:divBdr>
            </w:div>
            <w:div w:id="1577396363">
              <w:marLeft w:val="0"/>
              <w:marRight w:val="0"/>
              <w:marTop w:val="0"/>
              <w:marBottom w:val="0"/>
              <w:divBdr>
                <w:top w:val="none" w:sz="0" w:space="0" w:color="auto"/>
                <w:left w:val="none" w:sz="0" w:space="0" w:color="auto"/>
                <w:bottom w:val="none" w:sz="0" w:space="0" w:color="auto"/>
                <w:right w:val="none" w:sz="0" w:space="0" w:color="auto"/>
              </w:divBdr>
            </w:div>
            <w:div w:id="1657682871">
              <w:marLeft w:val="0"/>
              <w:marRight w:val="0"/>
              <w:marTop w:val="0"/>
              <w:marBottom w:val="0"/>
              <w:divBdr>
                <w:top w:val="none" w:sz="0" w:space="0" w:color="auto"/>
                <w:left w:val="none" w:sz="0" w:space="0" w:color="auto"/>
                <w:bottom w:val="none" w:sz="0" w:space="0" w:color="auto"/>
                <w:right w:val="none" w:sz="0" w:space="0" w:color="auto"/>
              </w:divBdr>
            </w:div>
            <w:div w:id="1752969601">
              <w:marLeft w:val="0"/>
              <w:marRight w:val="0"/>
              <w:marTop w:val="0"/>
              <w:marBottom w:val="0"/>
              <w:divBdr>
                <w:top w:val="none" w:sz="0" w:space="0" w:color="auto"/>
                <w:left w:val="none" w:sz="0" w:space="0" w:color="auto"/>
                <w:bottom w:val="none" w:sz="0" w:space="0" w:color="auto"/>
                <w:right w:val="none" w:sz="0" w:space="0" w:color="auto"/>
              </w:divBdr>
            </w:div>
            <w:div w:id="1961565475">
              <w:marLeft w:val="0"/>
              <w:marRight w:val="0"/>
              <w:marTop w:val="0"/>
              <w:marBottom w:val="0"/>
              <w:divBdr>
                <w:top w:val="none" w:sz="0" w:space="0" w:color="auto"/>
                <w:left w:val="none" w:sz="0" w:space="0" w:color="auto"/>
                <w:bottom w:val="none" w:sz="0" w:space="0" w:color="auto"/>
                <w:right w:val="none" w:sz="0" w:space="0" w:color="auto"/>
              </w:divBdr>
            </w:div>
            <w:div w:id="1994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4269">
      <w:bodyDiv w:val="1"/>
      <w:marLeft w:val="0"/>
      <w:marRight w:val="0"/>
      <w:marTop w:val="0"/>
      <w:marBottom w:val="0"/>
      <w:divBdr>
        <w:top w:val="none" w:sz="0" w:space="0" w:color="auto"/>
        <w:left w:val="none" w:sz="0" w:space="0" w:color="auto"/>
        <w:bottom w:val="none" w:sz="0" w:space="0" w:color="auto"/>
        <w:right w:val="none" w:sz="0" w:space="0" w:color="auto"/>
      </w:divBdr>
      <w:divsChild>
        <w:div w:id="496849609">
          <w:marLeft w:val="0"/>
          <w:marRight w:val="0"/>
          <w:marTop w:val="0"/>
          <w:marBottom w:val="0"/>
          <w:divBdr>
            <w:top w:val="none" w:sz="0" w:space="0" w:color="auto"/>
            <w:left w:val="none" w:sz="0" w:space="0" w:color="auto"/>
            <w:bottom w:val="none" w:sz="0" w:space="0" w:color="auto"/>
            <w:right w:val="none" w:sz="0" w:space="0" w:color="auto"/>
          </w:divBdr>
        </w:div>
        <w:div w:id="386495615">
          <w:marLeft w:val="0"/>
          <w:marRight w:val="0"/>
          <w:marTop w:val="0"/>
          <w:marBottom w:val="0"/>
          <w:divBdr>
            <w:top w:val="none" w:sz="0" w:space="0" w:color="auto"/>
            <w:left w:val="none" w:sz="0" w:space="0" w:color="auto"/>
            <w:bottom w:val="none" w:sz="0" w:space="0" w:color="auto"/>
            <w:right w:val="none" w:sz="0" w:space="0" w:color="auto"/>
          </w:divBdr>
        </w:div>
        <w:div w:id="1827358200">
          <w:marLeft w:val="0"/>
          <w:marRight w:val="0"/>
          <w:marTop w:val="0"/>
          <w:marBottom w:val="0"/>
          <w:divBdr>
            <w:top w:val="none" w:sz="0" w:space="0" w:color="auto"/>
            <w:left w:val="none" w:sz="0" w:space="0" w:color="auto"/>
            <w:bottom w:val="none" w:sz="0" w:space="0" w:color="auto"/>
            <w:right w:val="none" w:sz="0" w:space="0" w:color="auto"/>
          </w:divBdr>
        </w:div>
        <w:div w:id="459496557">
          <w:marLeft w:val="0"/>
          <w:marRight w:val="0"/>
          <w:marTop w:val="0"/>
          <w:marBottom w:val="0"/>
          <w:divBdr>
            <w:top w:val="none" w:sz="0" w:space="0" w:color="auto"/>
            <w:left w:val="none" w:sz="0" w:space="0" w:color="auto"/>
            <w:bottom w:val="none" w:sz="0" w:space="0" w:color="auto"/>
            <w:right w:val="none" w:sz="0" w:space="0" w:color="auto"/>
          </w:divBdr>
        </w:div>
        <w:div w:id="1261569305">
          <w:marLeft w:val="0"/>
          <w:marRight w:val="0"/>
          <w:marTop w:val="0"/>
          <w:marBottom w:val="0"/>
          <w:divBdr>
            <w:top w:val="none" w:sz="0" w:space="0" w:color="auto"/>
            <w:left w:val="none" w:sz="0" w:space="0" w:color="auto"/>
            <w:bottom w:val="none" w:sz="0" w:space="0" w:color="auto"/>
            <w:right w:val="none" w:sz="0" w:space="0" w:color="auto"/>
          </w:divBdr>
        </w:div>
        <w:div w:id="17004270">
          <w:marLeft w:val="0"/>
          <w:marRight w:val="0"/>
          <w:marTop w:val="0"/>
          <w:marBottom w:val="0"/>
          <w:divBdr>
            <w:top w:val="none" w:sz="0" w:space="0" w:color="auto"/>
            <w:left w:val="none" w:sz="0" w:space="0" w:color="auto"/>
            <w:bottom w:val="none" w:sz="0" w:space="0" w:color="auto"/>
            <w:right w:val="none" w:sz="0" w:space="0" w:color="auto"/>
          </w:divBdr>
        </w:div>
        <w:div w:id="1671374567">
          <w:marLeft w:val="0"/>
          <w:marRight w:val="0"/>
          <w:marTop w:val="0"/>
          <w:marBottom w:val="0"/>
          <w:divBdr>
            <w:top w:val="none" w:sz="0" w:space="0" w:color="auto"/>
            <w:left w:val="none" w:sz="0" w:space="0" w:color="auto"/>
            <w:bottom w:val="none" w:sz="0" w:space="0" w:color="auto"/>
            <w:right w:val="none" w:sz="0" w:space="0" w:color="auto"/>
          </w:divBdr>
        </w:div>
        <w:div w:id="784885166">
          <w:marLeft w:val="0"/>
          <w:marRight w:val="0"/>
          <w:marTop w:val="0"/>
          <w:marBottom w:val="0"/>
          <w:divBdr>
            <w:top w:val="none" w:sz="0" w:space="0" w:color="auto"/>
            <w:left w:val="none" w:sz="0" w:space="0" w:color="auto"/>
            <w:bottom w:val="none" w:sz="0" w:space="0" w:color="auto"/>
            <w:right w:val="none" w:sz="0" w:space="0" w:color="auto"/>
          </w:divBdr>
        </w:div>
      </w:divsChild>
    </w:div>
    <w:div w:id="1861697889">
      <w:bodyDiv w:val="1"/>
      <w:marLeft w:val="0"/>
      <w:marRight w:val="0"/>
      <w:marTop w:val="0"/>
      <w:marBottom w:val="0"/>
      <w:divBdr>
        <w:top w:val="none" w:sz="0" w:space="0" w:color="auto"/>
        <w:left w:val="none" w:sz="0" w:space="0" w:color="auto"/>
        <w:bottom w:val="none" w:sz="0" w:space="0" w:color="auto"/>
        <w:right w:val="none" w:sz="0" w:space="0" w:color="auto"/>
      </w:divBdr>
    </w:div>
    <w:div w:id="1942444210">
      <w:bodyDiv w:val="1"/>
      <w:marLeft w:val="0"/>
      <w:marRight w:val="0"/>
      <w:marTop w:val="0"/>
      <w:marBottom w:val="0"/>
      <w:divBdr>
        <w:top w:val="none" w:sz="0" w:space="0" w:color="auto"/>
        <w:left w:val="none" w:sz="0" w:space="0" w:color="auto"/>
        <w:bottom w:val="none" w:sz="0" w:space="0" w:color="auto"/>
        <w:right w:val="none" w:sz="0" w:space="0" w:color="auto"/>
      </w:divBdr>
      <w:divsChild>
        <w:div w:id="1129132764">
          <w:marLeft w:val="0"/>
          <w:marRight w:val="0"/>
          <w:marTop w:val="0"/>
          <w:marBottom w:val="0"/>
          <w:divBdr>
            <w:top w:val="none" w:sz="0" w:space="0" w:color="auto"/>
            <w:left w:val="none" w:sz="0" w:space="0" w:color="auto"/>
            <w:bottom w:val="none" w:sz="0" w:space="0" w:color="auto"/>
            <w:right w:val="none" w:sz="0" w:space="0" w:color="auto"/>
          </w:divBdr>
        </w:div>
        <w:div w:id="1565873569">
          <w:marLeft w:val="0"/>
          <w:marRight w:val="0"/>
          <w:marTop w:val="0"/>
          <w:marBottom w:val="0"/>
          <w:divBdr>
            <w:top w:val="none" w:sz="0" w:space="0" w:color="auto"/>
            <w:left w:val="none" w:sz="0" w:space="0" w:color="auto"/>
            <w:bottom w:val="none" w:sz="0" w:space="0" w:color="auto"/>
            <w:right w:val="none" w:sz="0" w:space="0" w:color="auto"/>
          </w:divBdr>
        </w:div>
        <w:div w:id="537819340">
          <w:marLeft w:val="0"/>
          <w:marRight w:val="0"/>
          <w:marTop w:val="0"/>
          <w:marBottom w:val="0"/>
          <w:divBdr>
            <w:top w:val="none" w:sz="0" w:space="0" w:color="auto"/>
            <w:left w:val="none" w:sz="0" w:space="0" w:color="auto"/>
            <w:bottom w:val="none" w:sz="0" w:space="0" w:color="auto"/>
            <w:right w:val="none" w:sz="0" w:space="0" w:color="auto"/>
          </w:divBdr>
        </w:div>
        <w:div w:id="1127897190">
          <w:marLeft w:val="0"/>
          <w:marRight w:val="0"/>
          <w:marTop w:val="0"/>
          <w:marBottom w:val="0"/>
          <w:divBdr>
            <w:top w:val="none" w:sz="0" w:space="0" w:color="auto"/>
            <w:left w:val="none" w:sz="0" w:space="0" w:color="auto"/>
            <w:bottom w:val="none" w:sz="0" w:space="0" w:color="auto"/>
            <w:right w:val="none" w:sz="0" w:space="0" w:color="auto"/>
          </w:divBdr>
        </w:div>
      </w:divsChild>
    </w:div>
    <w:div w:id="1947347040">
      <w:bodyDiv w:val="1"/>
      <w:marLeft w:val="0"/>
      <w:marRight w:val="0"/>
      <w:marTop w:val="0"/>
      <w:marBottom w:val="0"/>
      <w:divBdr>
        <w:top w:val="none" w:sz="0" w:space="0" w:color="auto"/>
        <w:left w:val="none" w:sz="0" w:space="0" w:color="auto"/>
        <w:bottom w:val="none" w:sz="0" w:space="0" w:color="auto"/>
        <w:right w:val="none" w:sz="0" w:space="0" w:color="auto"/>
      </w:divBdr>
      <w:divsChild>
        <w:div w:id="440302520">
          <w:marLeft w:val="0"/>
          <w:marRight w:val="0"/>
          <w:marTop w:val="0"/>
          <w:marBottom w:val="0"/>
          <w:divBdr>
            <w:top w:val="none" w:sz="0" w:space="0" w:color="auto"/>
            <w:left w:val="none" w:sz="0" w:space="0" w:color="auto"/>
            <w:bottom w:val="none" w:sz="0" w:space="0" w:color="auto"/>
            <w:right w:val="none" w:sz="0" w:space="0" w:color="auto"/>
          </w:divBdr>
        </w:div>
        <w:div w:id="1986465553">
          <w:marLeft w:val="0"/>
          <w:marRight w:val="0"/>
          <w:marTop w:val="0"/>
          <w:marBottom w:val="0"/>
          <w:divBdr>
            <w:top w:val="none" w:sz="0" w:space="0" w:color="auto"/>
            <w:left w:val="none" w:sz="0" w:space="0" w:color="auto"/>
            <w:bottom w:val="none" w:sz="0" w:space="0" w:color="auto"/>
            <w:right w:val="none" w:sz="0" w:space="0" w:color="auto"/>
          </w:divBdr>
        </w:div>
        <w:div w:id="1943564210">
          <w:marLeft w:val="0"/>
          <w:marRight w:val="0"/>
          <w:marTop w:val="0"/>
          <w:marBottom w:val="0"/>
          <w:divBdr>
            <w:top w:val="none" w:sz="0" w:space="0" w:color="auto"/>
            <w:left w:val="none" w:sz="0" w:space="0" w:color="auto"/>
            <w:bottom w:val="none" w:sz="0" w:space="0" w:color="auto"/>
            <w:right w:val="none" w:sz="0" w:space="0" w:color="auto"/>
          </w:divBdr>
        </w:div>
        <w:div w:id="979964468">
          <w:marLeft w:val="0"/>
          <w:marRight w:val="0"/>
          <w:marTop w:val="0"/>
          <w:marBottom w:val="0"/>
          <w:divBdr>
            <w:top w:val="none" w:sz="0" w:space="0" w:color="auto"/>
            <w:left w:val="none" w:sz="0" w:space="0" w:color="auto"/>
            <w:bottom w:val="none" w:sz="0" w:space="0" w:color="auto"/>
            <w:right w:val="none" w:sz="0" w:space="0" w:color="auto"/>
          </w:divBdr>
        </w:div>
      </w:divsChild>
    </w:div>
    <w:div w:id="2006743395">
      <w:bodyDiv w:val="1"/>
      <w:marLeft w:val="0"/>
      <w:marRight w:val="0"/>
      <w:marTop w:val="0"/>
      <w:marBottom w:val="0"/>
      <w:divBdr>
        <w:top w:val="none" w:sz="0" w:space="0" w:color="auto"/>
        <w:left w:val="none" w:sz="0" w:space="0" w:color="auto"/>
        <w:bottom w:val="none" w:sz="0" w:space="0" w:color="auto"/>
        <w:right w:val="none" w:sz="0" w:space="0" w:color="auto"/>
      </w:divBdr>
      <w:divsChild>
        <w:div w:id="1694263056">
          <w:marLeft w:val="0"/>
          <w:marRight w:val="0"/>
          <w:marTop w:val="0"/>
          <w:marBottom w:val="0"/>
          <w:divBdr>
            <w:top w:val="none" w:sz="0" w:space="0" w:color="auto"/>
            <w:left w:val="none" w:sz="0" w:space="0" w:color="auto"/>
            <w:bottom w:val="none" w:sz="0" w:space="0" w:color="auto"/>
            <w:right w:val="none" w:sz="0" w:space="0" w:color="auto"/>
          </w:divBdr>
        </w:div>
        <w:div w:id="2078279801">
          <w:marLeft w:val="0"/>
          <w:marRight w:val="0"/>
          <w:marTop w:val="0"/>
          <w:marBottom w:val="0"/>
          <w:divBdr>
            <w:top w:val="none" w:sz="0" w:space="0" w:color="auto"/>
            <w:left w:val="none" w:sz="0" w:space="0" w:color="auto"/>
            <w:bottom w:val="none" w:sz="0" w:space="0" w:color="auto"/>
            <w:right w:val="none" w:sz="0" w:space="0" w:color="auto"/>
          </w:divBdr>
        </w:div>
        <w:div w:id="608926058">
          <w:marLeft w:val="0"/>
          <w:marRight w:val="0"/>
          <w:marTop w:val="0"/>
          <w:marBottom w:val="0"/>
          <w:divBdr>
            <w:top w:val="none" w:sz="0" w:space="0" w:color="auto"/>
            <w:left w:val="none" w:sz="0" w:space="0" w:color="auto"/>
            <w:bottom w:val="none" w:sz="0" w:space="0" w:color="auto"/>
            <w:right w:val="none" w:sz="0" w:space="0" w:color="auto"/>
          </w:divBdr>
        </w:div>
        <w:div w:id="340668191">
          <w:marLeft w:val="0"/>
          <w:marRight w:val="0"/>
          <w:marTop w:val="0"/>
          <w:marBottom w:val="0"/>
          <w:divBdr>
            <w:top w:val="none" w:sz="0" w:space="0" w:color="auto"/>
            <w:left w:val="none" w:sz="0" w:space="0" w:color="auto"/>
            <w:bottom w:val="none" w:sz="0" w:space="0" w:color="auto"/>
            <w:right w:val="none" w:sz="0" w:space="0" w:color="auto"/>
          </w:divBdr>
        </w:div>
        <w:div w:id="1437553451">
          <w:marLeft w:val="0"/>
          <w:marRight w:val="0"/>
          <w:marTop w:val="0"/>
          <w:marBottom w:val="0"/>
          <w:divBdr>
            <w:top w:val="none" w:sz="0" w:space="0" w:color="auto"/>
            <w:left w:val="none" w:sz="0" w:space="0" w:color="auto"/>
            <w:bottom w:val="none" w:sz="0" w:space="0" w:color="auto"/>
            <w:right w:val="none" w:sz="0" w:space="0" w:color="auto"/>
          </w:divBdr>
        </w:div>
        <w:div w:id="1682971147">
          <w:marLeft w:val="0"/>
          <w:marRight w:val="0"/>
          <w:marTop w:val="0"/>
          <w:marBottom w:val="0"/>
          <w:divBdr>
            <w:top w:val="none" w:sz="0" w:space="0" w:color="auto"/>
            <w:left w:val="none" w:sz="0" w:space="0" w:color="auto"/>
            <w:bottom w:val="none" w:sz="0" w:space="0" w:color="auto"/>
            <w:right w:val="none" w:sz="0" w:space="0" w:color="auto"/>
          </w:divBdr>
          <w:divsChild>
            <w:div w:id="1175459943">
              <w:marLeft w:val="0"/>
              <w:marRight w:val="0"/>
              <w:marTop w:val="0"/>
              <w:marBottom w:val="0"/>
              <w:divBdr>
                <w:top w:val="none" w:sz="0" w:space="0" w:color="auto"/>
                <w:left w:val="none" w:sz="0" w:space="0" w:color="auto"/>
                <w:bottom w:val="none" w:sz="0" w:space="0" w:color="auto"/>
                <w:right w:val="none" w:sz="0" w:space="0" w:color="auto"/>
              </w:divBdr>
            </w:div>
            <w:div w:id="718095182">
              <w:marLeft w:val="0"/>
              <w:marRight w:val="0"/>
              <w:marTop w:val="0"/>
              <w:marBottom w:val="0"/>
              <w:divBdr>
                <w:top w:val="none" w:sz="0" w:space="0" w:color="auto"/>
                <w:left w:val="none" w:sz="0" w:space="0" w:color="auto"/>
                <w:bottom w:val="none" w:sz="0" w:space="0" w:color="auto"/>
                <w:right w:val="none" w:sz="0" w:space="0" w:color="auto"/>
              </w:divBdr>
            </w:div>
            <w:div w:id="405540311">
              <w:marLeft w:val="0"/>
              <w:marRight w:val="0"/>
              <w:marTop w:val="0"/>
              <w:marBottom w:val="0"/>
              <w:divBdr>
                <w:top w:val="none" w:sz="0" w:space="0" w:color="auto"/>
                <w:left w:val="none" w:sz="0" w:space="0" w:color="auto"/>
                <w:bottom w:val="none" w:sz="0" w:space="0" w:color="auto"/>
                <w:right w:val="none" w:sz="0" w:space="0" w:color="auto"/>
              </w:divBdr>
            </w:div>
            <w:div w:id="2125927544">
              <w:marLeft w:val="0"/>
              <w:marRight w:val="0"/>
              <w:marTop w:val="0"/>
              <w:marBottom w:val="0"/>
              <w:divBdr>
                <w:top w:val="none" w:sz="0" w:space="0" w:color="auto"/>
                <w:left w:val="none" w:sz="0" w:space="0" w:color="auto"/>
                <w:bottom w:val="none" w:sz="0" w:space="0" w:color="auto"/>
                <w:right w:val="none" w:sz="0" w:space="0" w:color="auto"/>
              </w:divBdr>
            </w:div>
            <w:div w:id="1164324458">
              <w:marLeft w:val="0"/>
              <w:marRight w:val="0"/>
              <w:marTop w:val="0"/>
              <w:marBottom w:val="0"/>
              <w:divBdr>
                <w:top w:val="none" w:sz="0" w:space="0" w:color="auto"/>
                <w:left w:val="none" w:sz="0" w:space="0" w:color="auto"/>
                <w:bottom w:val="none" w:sz="0" w:space="0" w:color="auto"/>
                <w:right w:val="none" w:sz="0" w:space="0" w:color="auto"/>
              </w:divBdr>
            </w:div>
            <w:div w:id="1008486953">
              <w:marLeft w:val="0"/>
              <w:marRight w:val="0"/>
              <w:marTop w:val="0"/>
              <w:marBottom w:val="0"/>
              <w:divBdr>
                <w:top w:val="none" w:sz="0" w:space="0" w:color="auto"/>
                <w:left w:val="none" w:sz="0" w:space="0" w:color="auto"/>
                <w:bottom w:val="none" w:sz="0" w:space="0" w:color="auto"/>
                <w:right w:val="none" w:sz="0" w:space="0" w:color="auto"/>
              </w:divBdr>
            </w:div>
            <w:div w:id="863858157">
              <w:marLeft w:val="0"/>
              <w:marRight w:val="0"/>
              <w:marTop w:val="0"/>
              <w:marBottom w:val="0"/>
              <w:divBdr>
                <w:top w:val="none" w:sz="0" w:space="0" w:color="auto"/>
                <w:left w:val="none" w:sz="0" w:space="0" w:color="auto"/>
                <w:bottom w:val="none" w:sz="0" w:space="0" w:color="auto"/>
                <w:right w:val="none" w:sz="0" w:space="0" w:color="auto"/>
              </w:divBdr>
            </w:div>
            <w:div w:id="1216820473">
              <w:marLeft w:val="0"/>
              <w:marRight w:val="0"/>
              <w:marTop w:val="0"/>
              <w:marBottom w:val="0"/>
              <w:divBdr>
                <w:top w:val="none" w:sz="0" w:space="0" w:color="auto"/>
                <w:left w:val="none" w:sz="0" w:space="0" w:color="auto"/>
                <w:bottom w:val="none" w:sz="0" w:space="0" w:color="auto"/>
                <w:right w:val="none" w:sz="0" w:space="0" w:color="auto"/>
              </w:divBdr>
            </w:div>
            <w:div w:id="1202472874">
              <w:marLeft w:val="0"/>
              <w:marRight w:val="0"/>
              <w:marTop w:val="0"/>
              <w:marBottom w:val="0"/>
              <w:divBdr>
                <w:top w:val="none" w:sz="0" w:space="0" w:color="auto"/>
                <w:left w:val="none" w:sz="0" w:space="0" w:color="auto"/>
                <w:bottom w:val="none" w:sz="0" w:space="0" w:color="auto"/>
                <w:right w:val="none" w:sz="0" w:space="0" w:color="auto"/>
              </w:divBdr>
            </w:div>
            <w:div w:id="1358893394">
              <w:marLeft w:val="0"/>
              <w:marRight w:val="0"/>
              <w:marTop w:val="0"/>
              <w:marBottom w:val="0"/>
              <w:divBdr>
                <w:top w:val="none" w:sz="0" w:space="0" w:color="auto"/>
                <w:left w:val="none" w:sz="0" w:space="0" w:color="auto"/>
                <w:bottom w:val="none" w:sz="0" w:space="0" w:color="auto"/>
                <w:right w:val="none" w:sz="0" w:space="0" w:color="auto"/>
              </w:divBdr>
            </w:div>
            <w:div w:id="343747580">
              <w:marLeft w:val="0"/>
              <w:marRight w:val="0"/>
              <w:marTop w:val="0"/>
              <w:marBottom w:val="0"/>
              <w:divBdr>
                <w:top w:val="none" w:sz="0" w:space="0" w:color="auto"/>
                <w:left w:val="none" w:sz="0" w:space="0" w:color="auto"/>
                <w:bottom w:val="none" w:sz="0" w:space="0" w:color="auto"/>
                <w:right w:val="none" w:sz="0" w:space="0" w:color="auto"/>
              </w:divBdr>
            </w:div>
            <w:div w:id="2090806856">
              <w:marLeft w:val="0"/>
              <w:marRight w:val="0"/>
              <w:marTop w:val="0"/>
              <w:marBottom w:val="0"/>
              <w:divBdr>
                <w:top w:val="none" w:sz="0" w:space="0" w:color="auto"/>
                <w:left w:val="none" w:sz="0" w:space="0" w:color="auto"/>
                <w:bottom w:val="none" w:sz="0" w:space="0" w:color="auto"/>
                <w:right w:val="none" w:sz="0" w:space="0" w:color="auto"/>
              </w:divBdr>
            </w:div>
            <w:div w:id="405684914">
              <w:marLeft w:val="0"/>
              <w:marRight w:val="0"/>
              <w:marTop w:val="0"/>
              <w:marBottom w:val="0"/>
              <w:divBdr>
                <w:top w:val="none" w:sz="0" w:space="0" w:color="auto"/>
                <w:left w:val="none" w:sz="0" w:space="0" w:color="auto"/>
                <w:bottom w:val="none" w:sz="0" w:space="0" w:color="auto"/>
                <w:right w:val="none" w:sz="0" w:space="0" w:color="auto"/>
              </w:divBdr>
            </w:div>
            <w:div w:id="1435396944">
              <w:marLeft w:val="0"/>
              <w:marRight w:val="0"/>
              <w:marTop w:val="0"/>
              <w:marBottom w:val="0"/>
              <w:divBdr>
                <w:top w:val="none" w:sz="0" w:space="0" w:color="auto"/>
                <w:left w:val="none" w:sz="0" w:space="0" w:color="auto"/>
                <w:bottom w:val="none" w:sz="0" w:space="0" w:color="auto"/>
                <w:right w:val="none" w:sz="0" w:space="0" w:color="auto"/>
              </w:divBdr>
            </w:div>
            <w:div w:id="1996764377">
              <w:marLeft w:val="0"/>
              <w:marRight w:val="0"/>
              <w:marTop w:val="0"/>
              <w:marBottom w:val="0"/>
              <w:divBdr>
                <w:top w:val="none" w:sz="0" w:space="0" w:color="auto"/>
                <w:left w:val="none" w:sz="0" w:space="0" w:color="auto"/>
                <w:bottom w:val="none" w:sz="0" w:space="0" w:color="auto"/>
                <w:right w:val="none" w:sz="0" w:space="0" w:color="auto"/>
              </w:divBdr>
            </w:div>
            <w:div w:id="2143844122">
              <w:marLeft w:val="0"/>
              <w:marRight w:val="0"/>
              <w:marTop w:val="0"/>
              <w:marBottom w:val="0"/>
              <w:divBdr>
                <w:top w:val="none" w:sz="0" w:space="0" w:color="auto"/>
                <w:left w:val="none" w:sz="0" w:space="0" w:color="auto"/>
                <w:bottom w:val="none" w:sz="0" w:space="0" w:color="auto"/>
                <w:right w:val="none" w:sz="0" w:space="0" w:color="auto"/>
              </w:divBdr>
            </w:div>
            <w:div w:id="1914318881">
              <w:marLeft w:val="0"/>
              <w:marRight w:val="0"/>
              <w:marTop w:val="0"/>
              <w:marBottom w:val="0"/>
              <w:divBdr>
                <w:top w:val="none" w:sz="0" w:space="0" w:color="auto"/>
                <w:left w:val="none" w:sz="0" w:space="0" w:color="auto"/>
                <w:bottom w:val="none" w:sz="0" w:space="0" w:color="auto"/>
                <w:right w:val="none" w:sz="0" w:space="0" w:color="auto"/>
              </w:divBdr>
            </w:div>
            <w:div w:id="782455442">
              <w:marLeft w:val="0"/>
              <w:marRight w:val="0"/>
              <w:marTop w:val="0"/>
              <w:marBottom w:val="0"/>
              <w:divBdr>
                <w:top w:val="none" w:sz="0" w:space="0" w:color="auto"/>
                <w:left w:val="none" w:sz="0" w:space="0" w:color="auto"/>
                <w:bottom w:val="none" w:sz="0" w:space="0" w:color="auto"/>
                <w:right w:val="none" w:sz="0" w:space="0" w:color="auto"/>
              </w:divBdr>
            </w:div>
            <w:div w:id="1431466516">
              <w:marLeft w:val="0"/>
              <w:marRight w:val="0"/>
              <w:marTop w:val="0"/>
              <w:marBottom w:val="0"/>
              <w:divBdr>
                <w:top w:val="none" w:sz="0" w:space="0" w:color="auto"/>
                <w:left w:val="none" w:sz="0" w:space="0" w:color="auto"/>
                <w:bottom w:val="none" w:sz="0" w:space="0" w:color="auto"/>
                <w:right w:val="none" w:sz="0" w:space="0" w:color="auto"/>
              </w:divBdr>
            </w:div>
            <w:div w:id="366609374">
              <w:marLeft w:val="0"/>
              <w:marRight w:val="0"/>
              <w:marTop w:val="0"/>
              <w:marBottom w:val="0"/>
              <w:divBdr>
                <w:top w:val="none" w:sz="0" w:space="0" w:color="auto"/>
                <w:left w:val="none" w:sz="0" w:space="0" w:color="auto"/>
                <w:bottom w:val="none" w:sz="0" w:space="0" w:color="auto"/>
                <w:right w:val="none" w:sz="0" w:space="0" w:color="auto"/>
              </w:divBdr>
            </w:div>
          </w:divsChild>
        </w:div>
        <w:div w:id="957445173">
          <w:marLeft w:val="0"/>
          <w:marRight w:val="0"/>
          <w:marTop w:val="0"/>
          <w:marBottom w:val="0"/>
          <w:divBdr>
            <w:top w:val="none" w:sz="0" w:space="0" w:color="auto"/>
            <w:left w:val="none" w:sz="0" w:space="0" w:color="auto"/>
            <w:bottom w:val="none" w:sz="0" w:space="0" w:color="auto"/>
            <w:right w:val="none" w:sz="0" w:space="0" w:color="auto"/>
          </w:divBdr>
          <w:divsChild>
            <w:div w:id="186793705">
              <w:marLeft w:val="0"/>
              <w:marRight w:val="0"/>
              <w:marTop w:val="0"/>
              <w:marBottom w:val="0"/>
              <w:divBdr>
                <w:top w:val="none" w:sz="0" w:space="0" w:color="auto"/>
                <w:left w:val="none" w:sz="0" w:space="0" w:color="auto"/>
                <w:bottom w:val="none" w:sz="0" w:space="0" w:color="auto"/>
                <w:right w:val="none" w:sz="0" w:space="0" w:color="auto"/>
              </w:divBdr>
            </w:div>
            <w:div w:id="223570428">
              <w:marLeft w:val="0"/>
              <w:marRight w:val="0"/>
              <w:marTop w:val="0"/>
              <w:marBottom w:val="0"/>
              <w:divBdr>
                <w:top w:val="none" w:sz="0" w:space="0" w:color="auto"/>
                <w:left w:val="none" w:sz="0" w:space="0" w:color="auto"/>
                <w:bottom w:val="none" w:sz="0" w:space="0" w:color="auto"/>
                <w:right w:val="none" w:sz="0" w:space="0" w:color="auto"/>
              </w:divBdr>
            </w:div>
            <w:div w:id="288702458">
              <w:marLeft w:val="0"/>
              <w:marRight w:val="0"/>
              <w:marTop w:val="0"/>
              <w:marBottom w:val="0"/>
              <w:divBdr>
                <w:top w:val="none" w:sz="0" w:space="0" w:color="auto"/>
                <w:left w:val="none" w:sz="0" w:space="0" w:color="auto"/>
                <w:bottom w:val="none" w:sz="0" w:space="0" w:color="auto"/>
                <w:right w:val="none" w:sz="0" w:space="0" w:color="auto"/>
              </w:divBdr>
            </w:div>
            <w:div w:id="1684044879">
              <w:marLeft w:val="0"/>
              <w:marRight w:val="0"/>
              <w:marTop w:val="0"/>
              <w:marBottom w:val="0"/>
              <w:divBdr>
                <w:top w:val="none" w:sz="0" w:space="0" w:color="auto"/>
                <w:left w:val="none" w:sz="0" w:space="0" w:color="auto"/>
                <w:bottom w:val="none" w:sz="0" w:space="0" w:color="auto"/>
                <w:right w:val="none" w:sz="0" w:space="0" w:color="auto"/>
              </w:divBdr>
            </w:div>
            <w:div w:id="579557686">
              <w:marLeft w:val="0"/>
              <w:marRight w:val="0"/>
              <w:marTop w:val="0"/>
              <w:marBottom w:val="0"/>
              <w:divBdr>
                <w:top w:val="none" w:sz="0" w:space="0" w:color="auto"/>
                <w:left w:val="none" w:sz="0" w:space="0" w:color="auto"/>
                <w:bottom w:val="none" w:sz="0" w:space="0" w:color="auto"/>
                <w:right w:val="none" w:sz="0" w:space="0" w:color="auto"/>
              </w:divBdr>
            </w:div>
            <w:div w:id="53895069">
              <w:marLeft w:val="0"/>
              <w:marRight w:val="0"/>
              <w:marTop w:val="0"/>
              <w:marBottom w:val="0"/>
              <w:divBdr>
                <w:top w:val="none" w:sz="0" w:space="0" w:color="auto"/>
                <w:left w:val="none" w:sz="0" w:space="0" w:color="auto"/>
                <w:bottom w:val="none" w:sz="0" w:space="0" w:color="auto"/>
                <w:right w:val="none" w:sz="0" w:space="0" w:color="auto"/>
              </w:divBdr>
            </w:div>
            <w:div w:id="1015495593">
              <w:marLeft w:val="0"/>
              <w:marRight w:val="0"/>
              <w:marTop w:val="0"/>
              <w:marBottom w:val="0"/>
              <w:divBdr>
                <w:top w:val="none" w:sz="0" w:space="0" w:color="auto"/>
                <w:left w:val="none" w:sz="0" w:space="0" w:color="auto"/>
                <w:bottom w:val="none" w:sz="0" w:space="0" w:color="auto"/>
                <w:right w:val="none" w:sz="0" w:space="0" w:color="auto"/>
              </w:divBdr>
            </w:div>
            <w:div w:id="1715428158">
              <w:marLeft w:val="0"/>
              <w:marRight w:val="0"/>
              <w:marTop w:val="0"/>
              <w:marBottom w:val="0"/>
              <w:divBdr>
                <w:top w:val="none" w:sz="0" w:space="0" w:color="auto"/>
                <w:left w:val="none" w:sz="0" w:space="0" w:color="auto"/>
                <w:bottom w:val="none" w:sz="0" w:space="0" w:color="auto"/>
                <w:right w:val="none" w:sz="0" w:space="0" w:color="auto"/>
              </w:divBdr>
            </w:div>
            <w:div w:id="2121298142">
              <w:marLeft w:val="0"/>
              <w:marRight w:val="0"/>
              <w:marTop w:val="0"/>
              <w:marBottom w:val="0"/>
              <w:divBdr>
                <w:top w:val="none" w:sz="0" w:space="0" w:color="auto"/>
                <w:left w:val="none" w:sz="0" w:space="0" w:color="auto"/>
                <w:bottom w:val="none" w:sz="0" w:space="0" w:color="auto"/>
                <w:right w:val="none" w:sz="0" w:space="0" w:color="auto"/>
              </w:divBdr>
            </w:div>
            <w:div w:id="280840824">
              <w:marLeft w:val="0"/>
              <w:marRight w:val="0"/>
              <w:marTop w:val="0"/>
              <w:marBottom w:val="0"/>
              <w:divBdr>
                <w:top w:val="none" w:sz="0" w:space="0" w:color="auto"/>
                <w:left w:val="none" w:sz="0" w:space="0" w:color="auto"/>
                <w:bottom w:val="none" w:sz="0" w:space="0" w:color="auto"/>
                <w:right w:val="none" w:sz="0" w:space="0" w:color="auto"/>
              </w:divBdr>
            </w:div>
            <w:div w:id="847522085">
              <w:marLeft w:val="0"/>
              <w:marRight w:val="0"/>
              <w:marTop w:val="0"/>
              <w:marBottom w:val="0"/>
              <w:divBdr>
                <w:top w:val="none" w:sz="0" w:space="0" w:color="auto"/>
                <w:left w:val="none" w:sz="0" w:space="0" w:color="auto"/>
                <w:bottom w:val="none" w:sz="0" w:space="0" w:color="auto"/>
                <w:right w:val="none" w:sz="0" w:space="0" w:color="auto"/>
              </w:divBdr>
            </w:div>
            <w:div w:id="450782684">
              <w:marLeft w:val="0"/>
              <w:marRight w:val="0"/>
              <w:marTop w:val="0"/>
              <w:marBottom w:val="0"/>
              <w:divBdr>
                <w:top w:val="none" w:sz="0" w:space="0" w:color="auto"/>
                <w:left w:val="none" w:sz="0" w:space="0" w:color="auto"/>
                <w:bottom w:val="none" w:sz="0" w:space="0" w:color="auto"/>
                <w:right w:val="none" w:sz="0" w:space="0" w:color="auto"/>
              </w:divBdr>
            </w:div>
            <w:div w:id="1519390906">
              <w:marLeft w:val="0"/>
              <w:marRight w:val="0"/>
              <w:marTop w:val="0"/>
              <w:marBottom w:val="0"/>
              <w:divBdr>
                <w:top w:val="none" w:sz="0" w:space="0" w:color="auto"/>
                <w:left w:val="none" w:sz="0" w:space="0" w:color="auto"/>
                <w:bottom w:val="none" w:sz="0" w:space="0" w:color="auto"/>
                <w:right w:val="none" w:sz="0" w:space="0" w:color="auto"/>
              </w:divBdr>
            </w:div>
            <w:div w:id="721709618">
              <w:marLeft w:val="0"/>
              <w:marRight w:val="0"/>
              <w:marTop w:val="0"/>
              <w:marBottom w:val="0"/>
              <w:divBdr>
                <w:top w:val="none" w:sz="0" w:space="0" w:color="auto"/>
                <w:left w:val="none" w:sz="0" w:space="0" w:color="auto"/>
                <w:bottom w:val="none" w:sz="0" w:space="0" w:color="auto"/>
                <w:right w:val="none" w:sz="0" w:space="0" w:color="auto"/>
              </w:divBdr>
            </w:div>
            <w:div w:id="775171398">
              <w:marLeft w:val="0"/>
              <w:marRight w:val="0"/>
              <w:marTop w:val="0"/>
              <w:marBottom w:val="0"/>
              <w:divBdr>
                <w:top w:val="none" w:sz="0" w:space="0" w:color="auto"/>
                <w:left w:val="none" w:sz="0" w:space="0" w:color="auto"/>
                <w:bottom w:val="none" w:sz="0" w:space="0" w:color="auto"/>
                <w:right w:val="none" w:sz="0" w:space="0" w:color="auto"/>
              </w:divBdr>
            </w:div>
            <w:div w:id="1514416764">
              <w:marLeft w:val="0"/>
              <w:marRight w:val="0"/>
              <w:marTop w:val="0"/>
              <w:marBottom w:val="0"/>
              <w:divBdr>
                <w:top w:val="none" w:sz="0" w:space="0" w:color="auto"/>
                <w:left w:val="none" w:sz="0" w:space="0" w:color="auto"/>
                <w:bottom w:val="none" w:sz="0" w:space="0" w:color="auto"/>
                <w:right w:val="none" w:sz="0" w:space="0" w:color="auto"/>
              </w:divBdr>
            </w:div>
            <w:div w:id="1634602286">
              <w:marLeft w:val="0"/>
              <w:marRight w:val="0"/>
              <w:marTop w:val="0"/>
              <w:marBottom w:val="0"/>
              <w:divBdr>
                <w:top w:val="none" w:sz="0" w:space="0" w:color="auto"/>
                <w:left w:val="none" w:sz="0" w:space="0" w:color="auto"/>
                <w:bottom w:val="none" w:sz="0" w:space="0" w:color="auto"/>
                <w:right w:val="none" w:sz="0" w:space="0" w:color="auto"/>
              </w:divBdr>
            </w:div>
            <w:div w:id="944460915">
              <w:marLeft w:val="0"/>
              <w:marRight w:val="0"/>
              <w:marTop w:val="0"/>
              <w:marBottom w:val="0"/>
              <w:divBdr>
                <w:top w:val="none" w:sz="0" w:space="0" w:color="auto"/>
                <w:left w:val="none" w:sz="0" w:space="0" w:color="auto"/>
                <w:bottom w:val="none" w:sz="0" w:space="0" w:color="auto"/>
                <w:right w:val="none" w:sz="0" w:space="0" w:color="auto"/>
              </w:divBdr>
            </w:div>
            <w:div w:id="1511412957">
              <w:marLeft w:val="0"/>
              <w:marRight w:val="0"/>
              <w:marTop w:val="0"/>
              <w:marBottom w:val="0"/>
              <w:divBdr>
                <w:top w:val="none" w:sz="0" w:space="0" w:color="auto"/>
                <w:left w:val="none" w:sz="0" w:space="0" w:color="auto"/>
                <w:bottom w:val="none" w:sz="0" w:space="0" w:color="auto"/>
                <w:right w:val="none" w:sz="0" w:space="0" w:color="auto"/>
              </w:divBdr>
            </w:div>
            <w:div w:id="1341539247">
              <w:marLeft w:val="0"/>
              <w:marRight w:val="0"/>
              <w:marTop w:val="0"/>
              <w:marBottom w:val="0"/>
              <w:divBdr>
                <w:top w:val="none" w:sz="0" w:space="0" w:color="auto"/>
                <w:left w:val="none" w:sz="0" w:space="0" w:color="auto"/>
                <w:bottom w:val="none" w:sz="0" w:space="0" w:color="auto"/>
                <w:right w:val="none" w:sz="0" w:space="0" w:color="auto"/>
              </w:divBdr>
            </w:div>
          </w:divsChild>
        </w:div>
        <w:div w:id="1137991995">
          <w:marLeft w:val="0"/>
          <w:marRight w:val="0"/>
          <w:marTop w:val="0"/>
          <w:marBottom w:val="0"/>
          <w:divBdr>
            <w:top w:val="none" w:sz="0" w:space="0" w:color="auto"/>
            <w:left w:val="none" w:sz="0" w:space="0" w:color="auto"/>
            <w:bottom w:val="none" w:sz="0" w:space="0" w:color="auto"/>
            <w:right w:val="none" w:sz="0" w:space="0" w:color="auto"/>
          </w:divBdr>
        </w:div>
        <w:div w:id="839275935">
          <w:marLeft w:val="0"/>
          <w:marRight w:val="0"/>
          <w:marTop w:val="0"/>
          <w:marBottom w:val="0"/>
          <w:divBdr>
            <w:top w:val="none" w:sz="0" w:space="0" w:color="auto"/>
            <w:left w:val="none" w:sz="0" w:space="0" w:color="auto"/>
            <w:bottom w:val="none" w:sz="0" w:space="0" w:color="auto"/>
            <w:right w:val="none" w:sz="0" w:space="0" w:color="auto"/>
          </w:divBdr>
        </w:div>
        <w:div w:id="1618098988">
          <w:marLeft w:val="0"/>
          <w:marRight w:val="0"/>
          <w:marTop w:val="0"/>
          <w:marBottom w:val="0"/>
          <w:divBdr>
            <w:top w:val="none" w:sz="0" w:space="0" w:color="auto"/>
            <w:left w:val="none" w:sz="0" w:space="0" w:color="auto"/>
            <w:bottom w:val="none" w:sz="0" w:space="0" w:color="auto"/>
            <w:right w:val="none" w:sz="0" w:space="0" w:color="auto"/>
          </w:divBdr>
        </w:div>
        <w:div w:id="428359437">
          <w:marLeft w:val="0"/>
          <w:marRight w:val="0"/>
          <w:marTop w:val="0"/>
          <w:marBottom w:val="0"/>
          <w:divBdr>
            <w:top w:val="none" w:sz="0" w:space="0" w:color="auto"/>
            <w:left w:val="none" w:sz="0" w:space="0" w:color="auto"/>
            <w:bottom w:val="none" w:sz="0" w:space="0" w:color="auto"/>
            <w:right w:val="none" w:sz="0" w:space="0" w:color="auto"/>
          </w:divBdr>
        </w:div>
      </w:divsChild>
    </w:div>
    <w:div w:id="2046445410">
      <w:bodyDiv w:val="1"/>
      <w:marLeft w:val="0"/>
      <w:marRight w:val="0"/>
      <w:marTop w:val="0"/>
      <w:marBottom w:val="0"/>
      <w:divBdr>
        <w:top w:val="none" w:sz="0" w:space="0" w:color="auto"/>
        <w:left w:val="none" w:sz="0" w:space="0" w:color="auto"/>
        <w:bottom w:val="none" w:sz="0" w:space="0" w:color="auto"/>
        <w:right w:val="none" w:sz="0" w:space="0" w:color="auto"/>
      </w:divBdr>
      <w:divsChild>
        <w:div w:id="669135794">
          <w:marLeft w:val="0"/>
          <w:marRight w:val="0"/>
          <w:marTop w:val="0"/>
          <w:marBottom w:val="0"/>
          <w:divBdr>
            <w:top w:val="none" w:sz="0" w:space="0" w:color="auto"/>
            <w:left w:val="none" w:sz="0" w:space="0" w:color="auto"/>
            <w:bottom w:val="none" w:sz="0" w:space="0" w:color="auto"/>
            <w:right w:val="none" w:sz="0" w:space="0" w:color="auto"/>
          </w:divBdr>
        </w:div>
        <w:div w:id="1117675779">
          <w:marLeft w:val="0"/>
          <w:marRight w:val="0"/>
          <w:marTop w:val="0"/>
          <w:marBottom w:val="0"/>
          <w:divBdr>
            <w:top w:val="none" w:sz="0" w:space="0" w:color="auto"/>
            <w:left w:val="none" w:sz="0" w:space="0" w:color="auto"/>
            <w:bottom w:val="none" w:sz="0" w:space="0" w:color="auto"/>
            <w:right w:val="none" w:sz="0" w:space="0" w:color="auto"/>
          </w:divBdr>
        </w:div>
        <w:div w:id="1354113800">
          <w:marLeft w:val="0"/>
          <w:marRight w:val="0"/>
          <w:marTop w:val="0"/>
          <w:marBottom w:val="0"/>
          <w:divBdr>
            <w:top w:val="none" w:sz="0" w:space="0" w:color="auto"/>
            <w:left w:val="none" w:sz="0" w:space="0" w:color="auto"/>
            <w:bottom w:val="none" w:sz="0" w:space="0" w:color="auto"/>
            <w:right w:val="none" w:sz="0" w:space="0" w:color="auto"/>
          </w:divBdr>
        </w:div>
        <w:div w:id="1812403370">
          <w:marLeft w:val="0"/>
          <w:marRight w:val="0"/>
          <w:marTop w:val="0"/>
          <w:marBottom w:val="0"/>
          <w:divBdr>
            <w:top w:val="none" w:sz="0" w:space="0" w:color="auto"/>
            <w:left w:val="none" w:sz="0" w:space="0" w:color="auto"/>
            <w:bottom w:val="none" w:sz="0" w:space="0" w:color="auto"/>
            <w:right w:val="none" w:sz="0" w:space="0" w:color="auto"/>
          </w:divBdr>
        </w:div>
        <w:div w:id="1301569572">
          <w:marLeft w:val="0"/>
          <w:marRight w:val="0"/>
          <w:marTop w:val="0"/>
          <w:marBottom w:val="0"/>
          <w:divBdr>
            <w:top w:val="none" w:sz="0" w:space="0" w:color="auto"/>
            <w:left w:val="none" w:sz="0" w:space="0" w:color="auto"/>
            <w:bottom w:val="none" w:sz="0" w:space="0" w:color="auto"/>
            <w:right w:val="none" w:sz="0" w:space="0" w:color="auto"/>
          </w:divBdr>
        </w:div>
        <w:div w:id="448203142">
          <w:marLeft w:val="0"/>
          <w:marRight w:val="0"/>
          <w:marTop w:val="0"/>
          <w:marBottom w:val="0"/>
          <w:divBdr>
            <w:top w:val="none" w:sz="0" w:space="0" w:color="auto"/>
            <w:left w:val="none" w:sz="0" w:space="0" w:color="auto"/>
            <w:bottom w:val="none" w:sz="0" w:space="0" w:color="auto"/>
            <w:right w:val="none" w:sz="0" w:space="0" w:color="auto"/>
          </w:divBdr>
          <w:divsChild>
            <w:div w:id="1603143349">
              <w:marLeft w:val="0"/>
              <w:marRight w:val="0"/>
              <w:marTop w:val="0"/>
              <w:marBottom w:val="0"/>
              <w:divBdr>
                <w:top w:val="none" w:sz="0" w:space="0" w:color="auto"/>
                <w:left w:val="none" w:sz="0" w:space="0" w:color="auto"/>
                <w:bottom w:val="none" w:sz="0" w:space="0" w:color="auto"/>
                <w:right w:val="none" w:sz="0" w:space="0" w:color="auto"/>
              </w:divBdr>
            </w:div>
            <w:div w:id="1176767413">
              <w:marLeft w:val="0"/>
              <w:marRight w:val="0"/>
              <w:marTop w:val="0"/>
              <w:marBottom w:val="0"/>
              <w:divBdr>
                <w:top w:val="none" w:sz="0" w:space="0" w:color="auto"/>
                <w:left w:val="none" w:sz="0" w:space="0" w:color="auto"/>
                <w:bottom w:val="none" w:sz="0" w:space="0" w:color="auto"/>
                <w:right w:val="none" w:sz="0" w:space="0" w:color="auto"/>
              </w:divBdr>
            </w:div>
            <w:div w:id="818300574">
              <w:marLeft w:val="0"/>
              <w:marRight w:val="0"/>
              <w:marTop w:val="0"/>
              <w:marBottom w:val="0"/>
              <w:divBdr>
                <w:top w:val="none" w:sz="0" w:space="0" w:color="auto"/>
                <w:left w:val="none" w:sz="0" w:space="0" w:color="auto"/>
                <w:bottom w:val="none" w:sz="0" w:space="0" w:color="auto"/>
                <w:right w:val="none" w:sz="0" w:space="0" w:color="auto"/>
              </w:divBdr>
            </w:div>
            <w:div w:id="1016804997">
              <w:marLeft w:val="0"/>
              <w:marRight w:val="0"/>
              <w:marTop w:val="0"/>
              <w:marBottom w:val="0"/>
              <w:divBdr>
                <w:top w:val="none" w:sz="0" w:space="0" w:color="auto"/>
                <w:left w:val="none" w:sz="0" w:space="0" w:color="auto"/>
                <w:bottom w:val="none" w:sz="0" w:space="0" w:color="auto"/>
                <w:right w:val="none" w:sz="0" w:space="0" w:color="auto"/>
              </w:divBdr>
            </w:div>
            <w:div w:id="655456747">
              <w:marLeft w:val="0"/>
              <w:marRight w:val="0"/>
              <w:marTop w:val="0"/>
              <w:marBottom w:val="0"/>
              <w:divBdr>
                <w:top w:val="none" w:sz="0" w:space="0" w:color="auto"/>
                <w:left w:val="none" w:sz="0" w:space="0" w:color="auto"/>
                <w:bottom w:val="none" w:sz="0" w:space="0" w:color="auto"/>
                <w:right w:val="none" w:sz="0" w:space="0" w:color="auto"/>
              </w:divBdr>
            </w:div>
            <w:div w:id="1184587182">
              <w:marLeft w:val="0"/>
              <w:marRight w:val="0"/>
              <w:marTop w:val="0"/>
              <w:marBottom w:val="0"/>
              <w:divBdr>
                <w:top w:val="none" w:sz="0" w:space="0" w:color="auto"/>
                <w:left w:val="none" w:sz="0" w:space="0" w:color="auto"/>
                <w:bottom w:val="none" w:sz="0" w:space="0" w:color="auto"/>
                <w:right w:val="none" w:sz="0" w:space="0" w:color="auto"/>
              </w:divBdr>
            </w:div>
            <w:div w:id="2105102161">
              <w:marLeft w:val="0"/>
              <w:marRight w:val="0"/>
              <w:marTop w:val="0"/>
              <w:marBottom w:val="0"/>
              <w:divBdr>
                <w:top w:val="none" w:sz="0" w:space="0" w:color="auto"/>
                <w:left w:val="none" w:sz="0" w:space="0" w:color="auto"/>
                <w:bottom w:val="none" w:sz="0" w:space="0" w:color="auto"/>
                <w:right w:val="none" w:sz="0" w:space="0" w:color="auto"/>
              </w:divBdr>
            </w:div>
            <w:div w:id="108206270">
              <w:marLeft w:val="0"/>
              <w:marRight w:val="0"/>
              <w:marTop w:val="0"/>
              <w:marBottom w:val="0"/>
              <w:divBdr>
                <w:top w:val="none" w:sz="0" w:space="0" w:color="auto"/>
                <w:left w:val="none" w:sz="0" w:space="0" w:color="auto"/>
                <w:bottom w:val="none" w:sz="0" w:space="0" w:color="auto"/>
                <w:right w:val="none" w:sz="0" w:space="0" w:color="auto"/>
              </w:divBdr>
            </w:div>
            <w:div w:id="1017653623">
              <w:marLeft w:val="0"/>
              <w:marRight w:val="0"/>
              <w:marTop w:val="0"/>
              <w:marBottom w:val="0"/>
              <w:divBdr>
                <w:top w:val="none" w:sz="0" w:space="0" w:color="auto"/>
                <w:left w:val="none" w:sz="0" w:space="0" w:color="auto"/>
                <w:bottom w:val="none" w:sz="0" w:space="0" w:color="auto"/>
                <w:right w:val="none" w:sz="0" w:space="0" w:color="auto"/>
              </w:divBdr>
            </w:div>
            <w:div w:id="1208300105">
              <w:marLeft w:val="0"/>
              <w:marRight w:val="0"/>
              <w:marTop w:val="0"/>
              <w:marBottom w:val="0"/>
              <w:divBdr>
                <w:top w:val="none" w:sz="0" w:space="0" w:color="auto"/>
                <w:left w:val="none" w:sz="0" w:space="0" w:color="auto"/>
                <w:bottom w:val="none" w:sz="0" w:space="0" w:color="auto"/>
                <w:right w:val="none" w:sz="0" w:space="0" w:color="auto"/>
              </w:divBdr>
            </w:div>
            <w:div w:id="566453481">
              <w:marLeft w:val="0"/>
              <w:marRight w:val="0"/>
              <w:marTop w:val="0"/>
              <w:marBottom w:val="0"/>
              <w:divBdr>
                <w:top w:val="none" w:sz="0" w:space="0" w:color="auto"/>
                <w:left w:val="none" w:sz="0" w:space="0" w:color="auto"/>
                <w:bottom w:val="none" w:sz="0" w:space="0" w:color="auto"/>
                <w:right w:val="none" w:sz="0" w:space="0" w:color="auto"/>
              </w:divBdr>
            </w:div>
            <w:div w:id="1655642395">
              <w:marLeft w:val="0"/>
              <w:marRight w:val="0"/>
              <w:marTop w:val="0"/>
              <w:marBottom w:val="0"/>
              <w:divBdr>
                <w:top w:val="none" w:sz="0" w:space="0" w:color="auto"/>
                <w:left w:val="none" w:sz="0" w:space="0" w:color="auto"/>
                <w:bottom w:val="none" w:sz="0" w:space="0" w:color="auto"/>
                <w:right w:val="none" w:sz="0" w:space="0" w:color="auto"/>
              </w:divBdr>
            </w:div>
            <w:div w:id="963345252">
              <w:marLeft w:val="0"/>
              <w:marRight w:val="0"/>
              <w:marTop w:val="0"/>
              <w:marBottom w:val="0"/>
              <w:divBdr>
                <w:top w:val="none" w:sz="0" w:space="0" w:color="auto"/>
                <w:left w:val="none" w:sz="0" w:space="0" w:color="auto"/>
                <w:bottom w:val="none" w:sz="0" w:space="0" w:color="auto"/>
                <w:right w:val="none" w:sz="0" w:space="0" w:color="auto"/>
              </w:divBdr>
            </w:div>
            <w:div w:id="1379666443">
              <w:marLeft w:val="0"/>
              <w:marRight w:val="0"/>
              <w:marTop w:val="0"/>
              <w:marBottom w:val="0"/>
              <w:divBdr>
                <w:top w:val="none" w:sz="0" w:space="0" w:color="auto"/>
                <w:left w:val="none" w:sz="0" w:space="0" w:color="auto"/>
                <w:bottom w:val="none" w:sz="0" w:space="0" w:color="auto"/>
                <w:right w:val="none" w:sz="0" w:space="0" w:color="auto"/>
              </w:divBdr>
            </w:div>
            <w:div w:id="1471169903">
              <w:marLeft w:val="0"/>
              <w:marRight w:val="0"/>
              <w:marTop w:val="0"/>
              <w:marBottom w:val="0"/>
              <w:divBdr>
                <w:top w:val="none" w:sz="0" w:space="0" w:color="auto"/>
                <w:left w:val="none" w:sz="0" w:space="0" w:color="auto"/>
                <w:bottom w:val="none" w:sz="0" w:space="0" w:color="auto"/>
                <w:right w:val="none" w:sz="0" w:space="0" w:color="auto"/>
              </w:divBdr>
            </w:div>
            <w:div w:id="1345550707">
              <w:marLeft w:val="0"/>
              <w:marRight w:val="0"/>
              <w:marTop w:val="0"/>
              <w:marBottom w:val="0"/>
              <w:divBdr>
                <w:top w:val="none" w:sz="0" w:space="0" w:color="auto"/>
                <w:left w:val="none" w:sz="0" w:space="0" w:color="auto"/>
                <w:bottom w:val="none" w:sz="0" w:space="0" w:color="auto"/>
                <w:right w:val="none" w:sz="0" w:space="0" w:color="auto"/>
              </w:divBdr>
            </w:div>
            <w:div w:id="32970511">
              <w:marLeft w:val="0"/>
              <w:marRight w:val="0"/>
              <w:marTop w:val="0"/>
              <w:marBottom w:val="0"/>
              <w:divBdr>
                <w:top w:val="none" w:sz="0" w:space="0" w:color="auto"/>
                <w:left w:val="none" w:sz="0" w:space="0" w:color="auto"/>
                <w:bottom w:val="none" w:sz="0" w:space="0" w:color="auto"/>
                <w:right w:val="none" w:sz="0" w:space="0" w:color="auto"/>
              </w:divBdr>
            </w:div>
            <w:div w:id="1419448511">
              <w:marLeft w:val="0"/>
              <w:marRight w:val="0"/>
              <w:marTop w:val="0"/>
              <w:marBottom w:val="0"/>
              <w:divBdr>
                <w:top w:val="none" w:sz="0" w:space="0" w:color="auto"/>
                <w:left w:val="none" w:sz="0" w:space="0" w:color="auto"/>
                <w:bottom w:val="none" w:sz="0" w:space="0" w:color="auto"/>
                <w:right w:val="none" w:sz="0" w:space="0" w:color="auto"/>
              </w:divBdr>
            </w:div>
            <w:div w:id="1723169103">
              <w:marLeft w:val="0"/>
              <w:marRight w:val="0"/>
              <w:marTop w:val="0"/>
              <w:marBottom w:val="0"/>
              <w:divBdr>
                <w:top w:val="none" w:sz="0" w:space="0" w:color="auto"/>
                <w:left w:val="none" w:sz="0" w:space="0" w:color="auto"/>
                <w:bottom w:val="none" w:sz="0" w:space="0" w:color="auto"/>
                <w:right w:val="none" w:sz="0" w:space="0" w:color="auto"/>
              </w:divBdr>
            </w:div>
            <w:div w:id="269776471">
              <w:marLeft w:val="0"/>
              <w:marRight w:val="0"/>
              <w:marTop w:val="0"/>
              <w:marBottom w:val="0"/>
              <w:divBdr>
                <w:top w:val="none" w:sz="0" w:space="0" w:color="auto"/>
                <w:left w:val="none" w:sz="0" w:space="0" w:color="auto"/>
                <w:bottom w:val="none" w:sz="0" w:space="0" w:color="auto"/>
                <w:right w:val="none" w:sz="0" w:space="0" w:color="auto"/>
              </w:divBdr>
            </w:div>
          </w:divsChild>
        </w:div>
        <w:div w:id="1941910684">
          <w:marLeft w:val="0"/>
          <w:marRight w:val="0"/>
          <w:marTop w:val="0"/>
          <w:marBottom w:val="0"/>
          <w:divBdr>
            <w:top w:val="none" w:sz="0" w:space="0" w:color="auto"/>
            <w:left w:val="none" w:sz="0" w:space="0" w:color="auto"/>
            <w:bottom w:val="none" w:sz="0" w:space="0" w:color="auto"/>
            <w:right w:val="none" w:sz="0" w:space="0" w:color="auto"/>
          </w:divBdr>
          <w:divsChild>
            <w:div w:id="1383402928">
              <w:marLeft w:val="0"/>
              <w:marRight w:val="0"/>
              <w:marTop w:val="0"/>
              <w:marBottom w:val="0"/>
              <w:divBdr>
                <w:top w:val="none" w:sz="0" w:space="0" w:color="auto"/>
                <w:left w:val="none" w:sz="0" w:space="0" w:color="auto"/>
                <w:bottom w:val="none" w:sz="0" w:space="0" w:color="auto"/>
                <w:right w:val="none" w:sz="0" w:space="0" w:color="auto"/>
              </w:divBdr>
            </w:div>
            <w:div w:id="413743599">
              <w:marLeft w:val="0"/>
              <w:marRight w:val="0"/>
              <w:marTop w:val="0"/>
              <w:marBottom w:val="0"/>
              <w:divBdr>
                <w:top w:val="none" w:sz="0" w:space="0" w:color="auto"/>
                <w:left w:val="none" w:sz="0" w:space="0" w:color="auto"/>
                <w:bottom w:val="none" w:sz="0" w:space="0" w:color="auto"/>
                <w:right w:val="none" w:sz="0" w:space="0" w:color="auto"/>
              </w:divBdr>
            </w:div>
            <w:div w:id="690454161">
              <w:marLeft w:val="0"/>
              <w:marRight w:val="0"/>
              <w:marTop w:val="0"/>
              <w:marBottom w:val="0"/>
              <w:divBdr>
                <w:top w:val="none" w:sz="0" w:space="0" w:color="auto"/>
                <w:left w:val="none" w:sz="0" w:space="0" w:color="auto"/>
                <w:bottom w:val="none" w:sz="0" w:space="0" w:color="auto"/>
                <w:right w:val="none" w:sz="0" w:space="0" w:color="auto"/>
              </w:divBdr>
            </w:div>
            <w:div w:id="1030489728">
              <w:marLeft w:val="0"/>
              <w:marRight w:val="0"/>
              <w:marTop w:val="0"/>
              <w:marBottom w:val="0"/>
              <w:divBdr>
                <w:top w:val="none" w:sz="0" w:space="0" w:color="auto"/>
                <w:left w:val="none" w:sz="0" w:space="0" w:color="auto"/>
                <w:bottom w:val="none" w:sz="0" w:space="0" w:color="auto"/>
                <w:right w:val="none" w:sz="0" w:space="0" w:color="auto"/>
              </w:divBdr>
            </w:div>
            <w:div w:id="1644237197">
              <w:marLeft w:val="0"/>
              <w:marRight w:val="0"/>
              <w:marTop w:val="0"/>
              <w:marBottom w:val="0"/>
              <w:divBdr>
                <w:top w:val="none" w:sz="0" w:space="0" w:color="auto"/>
                <w:left w:val="none" w:sz="0" w:space="0" w:color="auto"/>
                <w:bottom w:val="none" w:sz="0" w:space="0" w:color="auto"/>
                <w:right w:val="none" w:sz="0" w:space="0" w:color="auto"/>
              </w:divBdr>
            </w:div>
            <w:div w:id="1375153177">
              <w:marLeft w:val="0"/>
              <w:marRight w:val="0"/>
              <w:marTop w:val="0"/>
              <w:marBottom w:val="0"/>
              <w:divBdr>
                <w:top w:val="none" w:sz="0" w:space="0" w:color="auto"/>
                <w:left w:val="none" w:sz="0" w:space="0" w:color="auto"/>
                <w:bottom w:val="none" w:sz="0" w:space="0" w:color="auto"/>
                <w:right w:val="none" w:sz="0" w:space="0" w:color="auto"/>
              </w:divBdr>
            </w:div>
            <w:div w:id="1154176753">
              <w:marLeft w:val="0"/>
              <w:marRight w:val="0"/>
              <w:marTop w:val="0"/>
              <w:marBottom w:val="0"/>
              <w:divBdr>
                <w:top w:val="none" w:sz="0" w:space="0" w:color="auto"/>
                <w:left w:val="none" w:sz="0" w:space="0" w:color="auto"/>
                <w:bottom w:val="none" w:sz="0" w:space="0" w:color="auto"/>
                <w:right w:val="none" w:sz="0" w:space="0" w:color="auto"/>
              </w:divBdr>
            </w:div>
            <w:div w:id="2095784651">
              <w:marLeft w:val="0"/>
              <w:marRight w:val="0"/>
              <w:marTop w:val="0"/>
              <w:marBottom w:val="0"/>
              <w:divBdr>
                <w:top w:val="none" w:sz="0" w:space="0" w:color="auto"/>
                <w:left w:val="none" w:sz="0" w:space="0" w:color="auto"/>
                <w:bottom w:val="none" w:sz="0" w:space="0" w:color="auto"/>
                <w:right w:val="none" w:sz="0" w:space="0" w:color="auto"/>
              </w:divBdr>
            </w:div>
            <w:div w:id="1287589089">
              <w:marLeft w:val="0"/>
              <w:marRight w:val="0"/>
              <w:marTop w:val="0"/>
              <w:marBottom w:val="0"/>
              <w:divBdr>
                <w:top w:val="none" w:sz="0" w:space="0" w:color="auto"/>
                <w:left w:val="none" w:sz="0" w:space="0" w:color="auto"/>
                <w:bottom w:val="none" w:sz="0" w:space="0" w:color="auto"/>
                <w:right w:val="none" w:sz="0" w:space="0" w:color="auto"/>
              </w:divBdr>
            </w:div>
            <w:div w:id="1788162646">
              <w:marLeft w:val="0"/>
              <w:marRight w:val="0"/>
              <w:marTop w:val="0"/>
              <w:marBottom w:val="0"/>
              <w:divBdr>
                <w:top w:val="none" w:sz="0" w:space="0" w:color="auto"/>
                <w:left w:val="none" w:sz="0" w:space="0" w:color="auto"/>
                <w:bottom w:val="none" w:sz="0" w:space="0" w:color="auto"/>
                <w:right w:val="none" w:sz="0" w:space="0" w:color="auto"/>
              </w:divBdr>
            </w:div>
            <w:div w:id="1677341671">
              <w:marLeft w:val="0"/>
              <w:marRight w:val="0"/>
              <w:marTop w:val="0"/>
              <w:marBottom w:val="0"/>
              <w:divBdr>
                <w:top w:val="none" w:sz="0" w:space="0" w:color="auto"/>
                <w:left w:val="none" w:sz="0" w:space="0" w:color="auto"/>
                <w:bottom w:val="none" w:sz="0" w:space="0" w:color="auto"/>
                <w:right w:val="none" w:sz="0" w:space="0" w:color="auto"/>
              </w:divBdr>
            </w:div>
            <w:div w:id="2076196268">
              <w:marLeft w:val="0"/>
              <w:marRight w:val="0"/>
              <w:marTop w:val="0"/>
              <w:marBottom w:val="0"/>
              <w:divBdr>
                <w:top w:val="none" w:sz="0" w:space="0" w:color="auto"/>
                <w:left w:val="none" w:sz="0" w:space="0" w:color="auto"/>
                <w:bottom w:val="none" w:sz="0" w:space="0" w:color="auto"/>
                <w:right w:val="none" w:sz="0" w:space="0" w:color="auto"/>
              </w:divBdr>
            </w:div>
            <w:div w:id="87583937">
              <w:marLeft w:val="0"/>
              <w:marRight w:val="0"/>
              <w:marTop w:val="0"/>
              <w:marBottom w:val="0"/>
              <w:divBdr>
                <w:top w:val="none" w:sz="0" w:space="0" w:color="auto"/>
                <w:left w:val="none" w:sz="0" w:space="0" w:color="auto"/>
                <w:bottom w:val="none" w:sz="0" w:space="0" w:color="auto"/>
                <w:right w:val="none" w:sz="0" w:space="0" w:color="auto"/>
              </w:divBdr>
            </w:div>
            <w:div w:id="1234003623">
              <w:marLeft w:val="0"/>
              <w:marRight w:val="0"/>
              <w:marTop w:val="0"/>
              <w:marBottom w:val="0"/>
              <w:divBdr>
                <w:top w:val="none" w:sz="0" w:space="0" w:color="auto"/>
                <w:left w:val="none" w:sz="0" w:space="0" w:color="auto"/>
                <w:bottom w:val="none" w:sz="0" w:space="0" w:color="auto"/>
                <w:right w:val="none" w:sz="0" w:space="0" w:color="auto"/>
              </w:divBdr>
            </w:div>
            <w:div w:id="1076705530">
              <w:marLeft w:val="0"/>
              <w:marRight w:val="0"/>
              <w:marTop w:val="0"/>
              <w:marBottom w:val="0"/>
              <w:divBdr>
                <w:top w:val="none" w:sz="0" w:space="0" w:color="auto"/>
                <w:left w:val="none" w:sz="0" w:space="0" w:color="auto"/>
                <w:bottom w:val="none" w:sz="0" w:space="0" w:color="auto"/>
                <w:right w:val="none" w:sz="0" w:space="0" w:color="auto"/>
              </w:divBdr>
            </w:div>
            <w:div w:id="1904171359">
              <w:marLeft w:val="0"/>
              <w:marRight w:val="0"/>
              <w:marTop w:val="0"/>
              <w:marBottom w:val="0"/>
              <w:divBdr>
                <w:top w:val="none" w:sz="0" w:space="0" w:color="auto"/>
                <w:left w:val="none" w:sz="0" w:space="0" w:color="auto"/>
                <w:bottom w:val="none" w:sz="0" w:space="0" w:color="auto"/>
                <w:right w:val="none" w:sz="0" w:space="0" w:color="auto"/>
              </w:divBdr>
            </w:div>
            <w:div w:id="742531017">
              <w:marLeft w:val="0"/>
              <w:marRight w:val="0"/>
              <w:marTop w:val="0"/>
              <w:marBottom w:val="0"/>
              <w:divBdr>
                <w:top w:val="none" w:sz="0" w:space="0" w:color="auto"/>
                <w:left w:val="none" w:sz="0" w:space="0" w:color="auto"/>
                <w:bottom w:val="none" w:sz="0" w:space="0" w:color="auto"/>
                <w:right w:val="none" w:sz="0" w:space="0" w:color="auto"/>
              </w:divBdr>
            </w:div>
            <w:div w:id="1832330560">
              <w:marLeft w:val="0"/>
              <w:marRight w:val="0"/>
              <w:marTop w:val="0"/>
              <w:marBottom w:val="0"/>
              <w:divBdr>
                <w:top w:val="none" w:sz="0" w:space="0" w:color="auto"/>
                <w:left w:val="none" w:sz="0" w:space="0" w:color="auto"/>
                <w:bottom w:val="none" w:sz="0" w:space="0" w:color="auto"/>
                <w:right w:val="none" w:sz="0" w:space="0" w:color="auto"/>
              </w:divBdr>
            </w:div>
            <w:div w:id="510802720">
              <w:marLeft w:val="0"/>
              <w:marRight w:val="0"/>
              <w:marTop w:val="0"/>
              <w:marBottom w:val="0"/>
              <w:divBdr>
                <w:top w:val="none" w:sz="0" w:space="0" w:color="auto"/>
                <w:left w:val="none" w:sz="0" w:space="0" w:color="auto"/>
                <w:bottom w:val="none" w:sz="0" w:space="0" w:color="auto"/>
                <w:right w:val="none" w:sz="0" w:space="0" w:color="auto"/>
              </w:divBdr>
            </w:div>
            <w:div w:id="1357316606">
              <w:marLeft w:val="0"/>
              <w:marRight w:val="0"/>
              <w:marTop w:val="0"/>
              <w:marBottom w:val="0"/>
              <w:divBdr>
                <w:top w:val="none" w:sz="0" w:space="0" w:color="auto"/>
                <w:left w:val="none" w:sz="0" w:space="0" w:color="auto"/>
                <w:bottom w:val="none" w:sz="0" w:space="0" w:color="auto"/>
                <w:right w:val="none" w:sz="0" w:space="0" w:color="auto"/>
              </w:divBdr>
            </w:div>
          </w:divsChild>
        </w:div>
        <w:div w:id="1511945190">
          <w:marLeft w:val="0"/>
          <w:marRight w:val="0"/>
          <w:marTop w:val="0"/>
          <w:marBottom w:val="0"/>
          <w:divBdr>
            <w:top w:val="none" w:sz="0" w:space="0" w:color="auto"/>
            <w:left w:val="none" w:sz="0" w:space="0" w:color="auto"/>
            <w:bottom w:val="none" w:sz="0" w:space="0" w:color="auto"/>
            <w:right w:val="none" w:sz="0" w:space="0" w:color="auto"/>
          </w:divBdr>
        </w:div>
        <w:div w:id="2062360706">
          <w:marLeft w:val="0"/>
          <w:marRight w:val="0"/>
          <w:marTop w:val="0"/>
          <w:marBottom w:val="0"/>
          <w:divBdr>
            <w:top w:val="none" w:sz="0" w:space="0" w:color="auto"/>
            <w:left w:val="none" w:sz="0" w:space="0" w:color="auto"/>
            <w:bottom w:val="none" w:sz="0" w:space="0" w:color="auto"/>
            <w:right w:val="none" w:sz="0" w:space="0" w:color="auto"/>
          </w:divBdr>
        </w:div>
        <w:div w:id="744837221">
          <w:marLeft w:val="0"/>
          <w:marRight w:val="0"/>
          <w:marTop w:val="0"/>
          <w:marBottom w:val="0"/>
          <w:divBdr>
            <w:top w:val="none" w:sz="0" w:space="0" w:color="auto"/>
            <w:left w:val="none" w:sz="0" w:space="0" w:color="auto"/>
            <w:bottom w:val="none" w:sz="0" w:space="0" w:color="auto"/>
            <w:right w:val="none" w:sz="0" w:space="0" w:color="auto"/>
          </w:divBdr>
        </w:div>
        <w:div w:id="1537086348">
          <w:marLeft w:val="0"/>
          <w:marRight w:val="0"/>
          <w:marTop w:val="0"/>
          <w:marBottom w:val="0"/>
          <w:divBdr>
            <w:top w:val="none" w:sz="0" w:space="0" w:color="auto"/>
            <w:left w:val="none" w:sz="0" w:space="0" w:color="auto"/>
            <w:bottom w:val="none" w:sz="0" w:space="0" w:color="auto"/>
            <w:right w:val="none" w:sz="0" w:space="0" w:color="auto"/>
          </w:divBdr>
        </w:div>
      </w:divsChild>
    </w:div>
    <w:div w:id="2051218570">
      <w:bodyDiv w:val="1"/>
      <w:marLeft w:val="0"/>
      <w:marRight w:val="0"/>
      <w:marTop w:val="0"/>
      <w:marBottom w:val="0"/>
      <w:divBdr>
        <w:top w:val="none" w:sz="0" w:space="0" w:color="auto"/>
        <w:left w:val="none" w:sz="0" w:space="0" w:color="auto"/>
        <w:bottom w:val="none" w:sz="0" w:space="0" w:color="auto"/>
        <w:right w:val="none" w:sz="0" w:space="0" w:color="auto"/>
      </w:divBdr>
      <w:divsChild>
        <w:div w:id="1194731188">
          <w:marLeft w:val="0"/>
          <w:marRight w:val="0"/>
          <w:marTop w:val="0"/>
          <w:marBottom w:val="0"/>
          <w:divBdr>
            <w:top w:val="none" w:sz="0" w:space="0" w:color="auto"/>
            <w:left w:val="none" w:sz="0" w:space="0" w:color="auto"/>
            <w:bottom w:val="none" w:sz="0" w:space="0" w:color="auto"/>
            <w:right w:val="none" w:sz="0" w:space="0" w:color="auto"/>
          </w:divBdr>
          <w:divsChild>
            <w:div w:id="361130165">
              <w:marLeft w:val="0"/>
              <w:marRight w:val="0"/>
              <w:marTop w:val="0"/>
              <w:marBottom w:val="0"/>
              <w:divBdr>
                <w:top w:val="none" w:sz="0" w:space="0" w:color="auto"/>
                <w:left w:val="none" w:sz="0" w:space="0" w:color="auto"/>
                <w:bottom w:val="none" w:sz="0" w:space="0" w:color="auto"/>
                <w:right w:val="none" w:sz="0" w:space="0" w:color="auto"/>
              </w:divBdr>
            </w:div>
            <w:div w:id="52049605">
              <w:marLeft w:val="0"/>
              <w:marRight w:val="0"/>
              <w:marTop w:val="0"/>
              <w:marBottom w:val="0"/>
              <w:divBdr>
                <w:top w:val="none" w:sz="0" w:space="0" w:color="auto"/>
                <w:left w:val="none" w:sz="0" w:space="0" w:color="auto"/>
                <w:bottom w:val="none" w:sz="0" w:space="0" w:color="auto"/>
                <w:right w:val="none" w:sz="0" w:space="0" w:color="auto"/>
              </w:divBdr>
            </w:div>
            <w:div w:id="1154444984">
              <w:marLeft w:val="0"/>
              <w:marRight w:val="0"/>
              <w:marTop w:val="0"/>
              <w:marBottom w:val="0"/>
              <w:divBdr>
                <w:top w:val="none" w:sz="0" w:space="0" w:color="auto"/>
                <w:left w:val="none" w:sz="0" w:space="0" w:color="auto"/>
                <w:bottom w:val="none" w:sz="0" w:space="0" w:color="auto"/>
                <w:right w:val="none" w:sz="0" w:space="0" w:color="auto"/>
              </w:divBdr>
            </w:div>
            <w:div w:id="749424741">
              <w:marLeft w:val="0"/>
              <w:marRight w:val="0"/>
              <w:marTop w:val="0"/>
              <w:marBottom w:val="0"/>
              <w:divBdr>
                <w:top w:val="none" w:sz="0" w:space="0" w:color="auto"/>
                <w:left w:val="none" w:sz="0" w:space="0" w:color="auto"/>
                <w:bottom w:val="none" w:sz="0" w:space="0" w:color="auto"/>
                <w:right w:val="none" w:sz="0" w:space="0" w:color="auto"/>
              </w:divBdr>
            </w:div>
            <w:div w:id="1237479151">
              <w:marLeft w:val="0"/>
              <w:marRight w:val="0"/>
              <w:marTop w:val="0"/>
              <w:marBottom w:val="0"/>
              <w:divBdr>
                <w:top w:val="none" w:sz="0" w:space="0" w:color="auto"/>
                <w:left w:val="none" w:sz="0" w:space="0" w:color="auto"/>
                <w:bottom w:val="none" w:sz="0" w:space="0" w:color="auto"/>
                <w:right w:val="none" w:sz="0" w:space="0" w:color="auto"/>
              </w:divBdr>
            </w:div>
            <w:div w:id="1461342911">
              <w:marLeft w:val="0"/>
              <w:marRight w:val="0"/>
              <w:marTop w:val="0"/>
              <w:marBottom w:val="0"/>
              <w:divBdr>
                <w:top w:val="none" w:sz="0" w:space="0" w:color="auto"/>
                <w:left w:val="none" w:sz="0" w:space="0" w:color="auto"/>
                <w:bottom w:val="none" w:sz="0" w:space="0" w:color="auto"/>
                <w:right w:val="none" w:sz="0" w:space="0" w:color="auto"/>
              </w:divBdr>
            </w:div>
            <w:div w:id="366485922">
              <w:marLeft w:val="0"/>
              <w:marRight w:val="0"/>
              <w:marTop w:val="0"/>
              <w:marBottom w:val="0"/>
              <w:divBdr>
                <w:top w:val="none" w:sz="0" w:space="0" w:color="auto"/>
                <w:left w:val="none" w:sz="0" w:space="0" w:color="auto"/>
                <w:bottom w:val="none" w:sz="0" w:space="0" w:color="auto"/>
                <w:right w:val="none" w:sz="0" w:space="0" w:color="auto"/>
              </w:divBdr>
            </w:div>
            <w:div w:id="1363827148">
              <w:marLeft w:val="0"/>
              <w:marRight w:val="0"/>
              <w:marTop w:val="0"/>
              <w:marBottom w:val="0"/>
              <w:divBdr>
                <w:top w:val="none" w:sz="0" w:space="0" w:color="auto"/>
                <w:left w:val="none" w:sz="0" w:space="0" w:color="auto"/>
                <w:bottom w:val="none" w:sz="0" w:space="0" w:color="auto"/>
                <w:right w:val="none" w:sz="0" w:space="0" w:color="auto"/>
              </w:divBdr>
            </w:div>
            <w:div w:id="2146579517">
              <w:marLeft w:val="0"/>
              <w:marRight w:val="0"/>
              <w:marTop w:val="0"/>
              <w:marBottom w:val="0"/>
              <w:divBdr>
                <w:top w:val="none" w:sz="0" w:space="0" w:color="auto"/>
                <w:left w:val="none" w:sz="0" w:space="0" w:color="auto"/>
                <w:bottom w:val="none" w:sz="0" w:space="0" w:color="auto"/>
                <w:right w:val="none" w:sz="0" w:space="0" w:color="auto"/>
              </w:divBdr>
            </w:div>
            <w:div w:id="656303773">
              <w:marLeft w:val="0"/>
              <w:marRight w:val="0"/>
              <w:marTop w:val="0"/>
              <w:marBottom w:val="0"/>
              <w:divBdr>
                <w:top w:val="none" w:sz="0" w:space="0" w:color="auto"/>
                <w:left w:val="none" w:sz="0" w:space="0" w:color="auto"/>
                <w:bottom w:val="none" w:sz="0" w:space="0" w:color="auto"/>
                <w:right w:val="none" w:sz="0" w:space="0" w:color="auto"/>
              </w:divBdr>
            </w:div>
          </w:divsChild>
        </w:div>
        <w:div w:id="1929342442">
          <w:marLeft w:val="0"/>
          <w:marRight w:val="0"/>
          <w:marTop w:val="0"/>
          <w:marBottom w:val="0"/>
          <w:divBdr>
            <w:top w:val="none" w:sz="0" w:space="0" w:color="auto"/>
            <w:left w:val="none" w:sz="0" w:space="0" w:color="auto"/>
            <w:bottom w:val="none" w:sz="0" w:space="0" w:color="auto"/>
            <w:right w:val="none" w:sz="0" w:space="0" w:color="auto"/>
          </w:divBdr>
          <w:divsChild>
            <w:div w:id="851184658">
              <w:marLeft w:val="0"/>
              <w:marRight w:val="0"/>
              <w:marTop w:val="0"/>
              <w:marBottom w:val="0"/>
              <w:divBdr>
                <w:top w:val="none" w:sz="0" w:space="0" w:color="auto"/>
                <w:left w:val="none" w:sz="0" w:space="0" w:color="auto"/>
                <w:bottom w:val="none" w:sz="0" w:space="0" w:color="auto"/>
                <w:right w:val="none" w:sz="0" w:space="0" w:color="auto"/>
              </w:divBdr>
            </w:div>
            <w:div w:id="331495863">
              <w:marLeft w:val="0"/>
              <w:marRight w:val="0"/>
              <w:marTop w:val="0"/>
              <w:marBottom w:val="0"/>
              <w:divBdr>
                <w:top w:val="none" w:sz="0" w:space="0" w:color="auto"/>
                <w:left w:val="none" w:sz="0" w:space="0" w:color="auto"/>
                <w:bottom w:val="none" w:sz="0" w:space="0" w:color="auto"/>
                <w:right w:val="none" w:sz="0" w:space="0" w:color="auto"/>
              </w:divBdr>
            </w:div>
            <w:div w:id="1924874361">
              <w:marLeft w:val="0"/>
              <w:marRight w:val="0"/>
              <w:marTop w:val="0"/>
              <w:marBottom w:val="0"/>
              <w:divBdr>
                <w:top w:val="none" w:sz="0" w:space="0" w:color="auto"/>
                <w:left w:val="none" w:sz="0" w:space="0" w:color="auto"/>
                <w:bottom w:val="none" w:sz="0" w:space="0" w:color="auto"/>
                <w:right w:val="none" w:sz="0" w:space="0" w:color="auto"/>
              </w:divBdr>
            </w:div>
            <w:div w:id="281765733">
              <w:marLeft w:val="0"/>
              <w:marRight w:val="0"/>
              <w:marTop w:val="0"/>
              <w:marBottom w:val="0"/>
              <w:divBdr>
                <w:top w:val="none" w:sz="0" w:space="0" w:color="auto"/>
                <w:left w:val="none" w:sz="0" w:space="0" w:color="auto"/>
                <w:bottom w:val="none" w:sz="0" w:space="0" w:color="auto"/>
                <w:right w:val="none" w:sz="0" w:space="0" w:color="auto"/>
              </w:divBdr>
            </w:div>
            <w:div w:id="1446342764">
              <w:marLeft w:val="0"/>
              <w:marRight w:val="0"/>
              <w:marTop w:val="0"/>
              <w:marBottom w:val="0"/>
              <w:divBdr>
                <w:top w:val="none" w:sz="0" w:space="0" w:color="auto"/>
                <w:left w:val="none" w:sz="0" w:space="0" w:color="auto"/>
                <w:bottom w:val="none" w:sz="0" w:space="0" w:color="auto"/>
                <w:right w:val="none" w:sz="0" w:space="0" w:color="auto"/>
              </w:divBdr>
            </w:div>
            <w:div w:id="1011494441">
              <w:marLeft w:val="0"/>
              <w:marRight w:val="0"/>
              <w:marTop w:val="0"/>
              <w:marBottom w:val="0"/>
              <w:divBdr>
                <w:top w:val="none" w:sz="0" w:space="0" w:color="auto"/>
                <w:left w:val="none" w:sz="0" w:space="0" w:color="auto"/>
                <w:bottom w:val="none" w:sz="0" w:space="0" w:color="auto"/>
                <w:right w:val="none" w:sz="0" w:space="0" w:color="auto"/>
              </w:divBdr>
            </w:div>
            <w:div w:id="1582176829">
              <w:marLeft w:val="0"/>
              <w:marRight w:val="0"/>
              <w:marTop w:val="0"/>
              <w:marBottom w:val="0"/>
              <w:divBdr>
                <w:top w:val="none" w:sz="0" w:space="0" w:color="auto"/>
                <w:left w:val="none" w:sz="0" w:space="0" w:color="auto"/>
                <w:bottom w:val="none" w:sz="0" w:space="0" w:color="auto"/>
                <w:right w:val="none" w:sz="0" w:space="0" w:color="auto"/>
              </w:divBdr>
            </w:div>
            <w:div w:id="470364974">
              <w:marLeft w:val="0"/>
              <w:marRight w:val="0"/>
              <w:marTop w:val="0"/>
              <w:marBottom w:val="0"/>
              <w:divBdr>
                <w:top w:val="none" w:sz="0" w:space="0" w:color="auto"/>
                <w:left w:val="none" w:sz="0" w:space="0" w:color="auto"/>
                <w:bottom w:val="none" w:sz="0" w:space="0" w:color="auto"/>
                <w:right w:val="none" w:sz="0" w:space="0" w:color="auto"/>
              </w:divBdr>
            </w:div>
            <w:div w:id="632910098">
              <w:marLeft w:val="0"/>
              <w:marRight w:val="0"/>
              <w:marTop w:val="0"/>
              <w:marBottom w:val="0"/>
              <w:divBdr>
                <w:top w:val="none" w:sz="0" w:space="0" w:color="auto"/>
                <w:left w:val="none" w:sz="0" w:space="0" w:color="auto"/>
                <w:bottom w:val="none" w:sz="0" w:space="0" w:color="auto"/>
                <w:right w:val="none" w:sz="0" w:space="0" w:color="auto"/>
              </w:divBdr>
            </w:div>
            <w:div w:id="955257797">
              <w:marLeft w:val="0"/>
              <w:marRight w:val="0"/>
              <w:marTop w:val="0"/>
              <w:marBottom w:val="0"/>
              <w:divBdr>
                <w:top w:val="none" w:sz="0" w:space="0" w:color="auto"/>
                <w:left w:val="none" w:sz="0" w:space="0" w:color="auto"/>
                <w:bottom w:val="none" w:sz="0" w:space="0" w:color="auto"/>
                <w:right w:val="none" w:sz="0" w:space="0" w:color="auto"/>
              </w:divBdr>
            </w:div>
            <w:div w:id="1995136785">
              <w:marLeft w:val="0"/>
              <w:marRight w:val="0"/>
              <w:marTop w:val="0"/>
              <w:marBottom w:val="0"/>
              <w:divBdr>
                <w:top w:val="none" w:sz="0" w:space="0" w:color="auto"/>
                <w:left w:val="none" w:sz="0" w:space="0" w:color="auto"/>
                <w:bottom w:val="none" w:sz="0" w:space="0" w:color="auto"/>
                <w:right w:val="none" w:sz="0" w:space="0" w:color="auto"/>
              </w:divBdr>
            </w:div>
            <w:div w:id="306908001">
              <w:marLeft w:val="0"/>
              <w:marRight w:val="0"/>
              <w:marTop w:val="0"/>
              <w:marBottom w:val="0"/>
              <w:divBdr>
                <w:top w:val="none" w:sz="0" w:space="0" w:color="auto"/>
                <w:left w:val="none" w:sz="0" w:space="0" w:color="auto"/>
                <w:bottom w:val="none" w:sz="0" w:space="0" w:color="auto"/>
                <w:right w:val="none" w:sz="0" w:space="0" w:color="auto"/>
              </w:divBdr>
            </w:div>
            <w:div w:id="635531458">
              <w:marLeft w:val="0"/>
              <w:marRight w:val="0"/>
              <w:marTop w:val="0"/>
              <w:marBottom w:val="0"/>
              <w:divBdr>
                <w:top w:val="none" w:sz="0" w:space="0" w:color="auto"/>
                <w:left w:val="none" w:sz="0" w:space="0" w:color="auto"/>
                <w:bottom w:val="none" w:sz="0" w:space="0" w:color="auto"/>
                <w:right w:val="none" w:sz="0" w:space="0" w:color="auto"/>
              </w:divBdr>
            </w:div>
            <w:div w:id="1552038563">
              <w:marLeft w:val="0"/>
              <w:marRight w:val="0"/>
              <w:marTop w:val="0"/>
              <w:marBottom w:val="0"/>
              <w:divBdr>
                <w:top w:val="none" w:sz="0" w:space="0" w:color="auto"/>
                <w:left w:val="none" w:sz="0" w:space="0" w:color="auto"/>
                <w:bottom w:val="none" w:sz="0" w:space="0" w:color="auto"/>
                <w:right w:val="none" w:sz="0" w:space="0" w:color="auto"/>
              </w:divBdr>
            </w:div>
            <w:div w:id="1149244130">
              <w:marLeft w:val="0"/>
              <w:marRight w:val="0"/>
              <w:marTop w:val="0"/>
              <w:marBottom w:val="0"/>
              <w:divBdr>
                <w:top w:val="none" w:sz="0" w:space="0" w:color="auto"/>
                <w:left w:val="none" w:sz="0" w:space="0" w:color="auto"/>
                <w:bottom w:val="none" w:sz="0" w:space="0" w:color="auto"/>
                <w:right w:val="none" w:sz="0" w:space="0" w:color="auto"/>
              </w:divBdr>
            </w:div>
            <w:div w:id="311719643">
              <w:marLeft w:val="0"/>
              <w:marRight w:val="0"/>
              <w:marTop w:val="0"/>
              <w:marBottom w:val="0"/>
              <w:divBdr>
                <w:top w:val="none" w:sz="0" w:space="0" w:color="auto"/>
                <w:left w:val="none" w:sz="0" w:space="0" w:color="auto"/>
                <w:bottom w:val="none" w:sz="0" w:space="0" w:color="auto"/>
                <w:right w:val="none" w:sz="0" w:space="0" w:color="auto"/>
              </w:divBdr>
            </w:div>
            <w:div w:id="825782480">
              <w:marLeft w:val="0"/>
              <w:marRight w:val="0"/>
              <w:marTop w:val="0"/>
              <w:marBottom w:val="0"/>
              <w:divBdr>
                <w:top w:val="none" w:sz="0" w:space="0" w:color="auto"/>
                <w:left w:val="none" w:sz="0" w:space="0" w:color="auto"/>
                <w:bottom w:val="none" w:sz="0" w:space="0" w:color="auto"/>
                <w:right w:val="none" w:sz="0" w:space="0" w:color="auto"/>
              </w:divBdr>
            </w:div>
            <w:div w:id="2063557198">
              <w:marLeft w:val="0"/>
              <w:marRight w:val="0"/>
              <w:marTop w:val="0"/>
              <w:marBottom w:val="0"/>
              <w:divBdr>
                <w:top w:val="none" w:sz="0" w:space="0" w:color="auto"/>
                <w:left w:val="none" w:sz="0" w:space="0" w:color="auto"/>
                <w:bottom w:val="none" w:sz="0" w:space="0" w:color="auto"/>
                <w:right w:val="none" w:sz="0" w:space="0" w:color="auto"/>
              </w:divBdr>
            </w:div>
            <w:div w:id="353265435">
              <w:marLeft w:val="0"/>
              <w:marRight w:val="0"/>
              <w:marTop w:val="0"/>
              <w:marBottom w:val="0"/>
              <w:divBdr>
                <w:top w:val="none" w:sz="0" w:space="0" w:color="auto"/>
                <w:left w:val="none" w:sz="0" w:space="0" w:color="auto"/>
                <w:bottom w:val="none" w:sz="0" w:space="0" w:color="auto"/>
                <w:right w:val="none" w:sz="0" w:space="0" w:color="auto"/>
              </w:divBdr>
            </w:div>
            <w:div w:id="1102382564">
              <w:marLeft w:val="0"/>
              <w:marRight w:val="0"/>
              <w:marTop w:val="0"/>
              <w:marBottom w:val="0"/>
              <w:divBdr>
                <w:top w:val="none" w:sz="0" w:space="0" w:color="auto"/>
                <w:left w:val="none" w:sz="0" w:space="0" w:color="auto"/>
                <w:bottom w:val="none" w:sz="0" w:space="0" w:color="auto"/>
                <w:right w:val="none" w:sz="0" w:space="0" w:color="auto"/>
              </w:divBdr>
            </w:div>
          </w:divsChild>
        </w:div>
        <w:div w:id="1926986089">
          <w:marLeft w:val="0"/>
          <w:marRight w:val="0"/>
          <w:marTop w:val="0"/>
          <w:marBottom w:val="0"/>
          <w:divBdr>
            <w:top w:val="none" w:sz="0" w:space="0" w:color="auto"/>
            <w:left w:val="none" w:sz="0" w:space="0" w:color="auto"/>
            <w:bottom w:val="none" w:sz="0" w:space="0" w:color="auto"/>
            <w:right w:val="none" w:sz="0" w:space="0" w:color="auto"/>
          </w:divBdr>
          <w:divsChild>
            <w:div w:id="1868060239">
              <w:marLeft w:val="0"/>
              <w:marRight w:val="0"/>
              <w:marTop w:val="0"/>
              <w:marBottom w:val="0"/>
              <w:divBdr>
                <w:top w:val="none" w:sz="0" w:space="0" w:color="auto"/>
                <w:left w:val="none" w:sz="0" w:space="0" w:color="auto"/>
                <w:bottom w:val="none" w:sz="0" w:space="0" w:color="auto"/>
                <w:right w:val="none" w:sz="0" w:space="0" w:color="auto"/>
              </w:divBdr>
            </w:div>
            <w:div w:id="1003625875">
              <w:marLeft w:val="0"/>
              <w:marRight w:val="0"/>
              <w:marTop w:val="0"/>
              <w:marBottom w:val="0"/>
              <w:divBdr>
                <w:top w:val="none" w:sz="0" w:space="0" w:color="auto"/>
                <w:left w:val="none" w:sz="0" w:space="0" w:color="auto"/>
                <w:bottom w:val="none" w:sz="0" w:space="0" w:color="auto"/>
                <w:right w:val="none" w:sz="0" w:space="0" w:color="auto"/>
              </w:divBdr>
            </w:div>
            <w:div w:id="2091080340">
              <w:marLeft w:val="0"/>
              <w:marRight w:val="0"/>
              <w:marTop w:val="0"/>
              <w:marBottom w:val="0"/>
              <w:divBdr>
                <w:top w:val="none" w:sz="0" w:space="0" w:color="auto"/>
                <w:left w:val="none" w:sz="0" w:space="0" w:color="auto"/>
                <w:bottom w:val="none" w:sz="0" w:space="0" w:color="auto"/>
                <w:right w:val="none" w:sz="0" w:space="0" w:color="auto"/>
              </w:divBdr>
            </w:div>
            <w:div w:id="1887983861">
              <w:marLeft w:val="0"/>
              <w:marRight w:val="0"/>
              <w:marTop w:val="0"/>
              <w:marBottom w:val="0"/>
              <w:divBdr>
                <w:top w:val="none" w:sz="0" w:space="0" w:color="auto"/>
                <w:left w:val="none" w:sz="0" w:space="0" w:color="auto"/>
                <w:bottom w:val="none" w:sz="0" w:space="0" w:color="auto"/>
                <w:right w:val="none" w:sz="0" w:space="0" w:color="auto"/>
              </w:divBdr>
            </w:div>
            <w:div w:id="1664815723">
              <w:marLeft w:val="0"/>
              <w:marRight w:val="0"/>
              <w:marTop w:val="0"/>
              <w:marBottom w:val="0"/>
              <w:divBdr>
                <w:top w:val="none" w:sz="0" w:space="0" w:color="auto"/>
                <w:left w:val="none" w:sz="0" w:space="0" w:color="auto"/>
                <w:bottom w:val="none" w:sz="0" w:space="0" w:color="auto"/>
                <w:right w:val="none" w:sz="0" w:space="0" w:color="auto"/>
              </w:divBdr>
            </w:div>
            <w:div w:id="597566893">
              <w:marLeft w:val="0"/>
              <w:marRight w:val="0"/>
              <w:marTop w:val="0"/>
              <w:marBottom w:val="0"/>
              <w:divBdr>
                <w:top w:val="none" w:sz="0" w:space="0" w:color="auto"/>
                <w:left w:val="none" w:sz="0" w:space="0" w:color="auto"/>
                <w:bottom w:val="none" w:sz="0" w:space="0" w:color="auto"/>
                <w:right w:val="none" w:sz="0" w:space="0" w:color="auto"/>
              </w:divBdr>
            </w:div>
            <w:div w:id="1911578845">
              <w:marLeft w:val="0"/>
              <w:marRight w:val="0"/>
              <w:marTop w:val="0"/>
              <w:marBottom w:val="0"/>
              <w:divBdr>
                <w:top w:val="none" w:sz="0" w:space="0" w:color="auto"/>
                <w:left w:val="none" w:sz="0" w:space="0" w:color="auto"/>
                <w:bottom w:val="none" w:sz="0" w:space="0" w:color="auto"/>
                <w:right w:val="none" w:sz="0" w:space="0" w:color="auto"/>
              </w:divBdr>
            </w:div>
            <w:div w:id="898325460">
              <w:marLeft w:val="0"/>
              <w:marRight w:val="0"/>
              <w:marTop w:val="0"/>
              <w:marBottom w:val="0"/>
              <w:divBdr>
                <w:top w:val="none" w:sz="0" w:space="0" w:color="auto"/>
                <w:left w:val="none" w:sz="0" w:space="0" w:color="auto"/>
                <w:bottom w:val="none" w:sz="0" w:space="0" w:color="auto"/>
                <w:right w:val="none" w:sz="0" w:space="0" w:color="auto"/>
              </w:divBdr>
            </w:div>
            <w:div w:id="841352765">
              <w:marLeft w:val="0"/>
              <w:marRight w:val="0"/>
              <w:marTop w:val="0"/>
              <w:marBottom w:val="0"/>
              <w:divBdr>
                <w:top w:val="none" w:sz="0" w:space="0" w:color="auto"/>
                <w:left w:val="none" w:sz="0" w:space="0" w:color="auto"/>
                <w:bottom w:val="none" w:sz="0" w:space="0" w:color="auto"/>
                <w:right w:val="none" w:sz="0" w:space="0" w:color="auto"/>
              </w:divBdr>
            </w:div>
            <w:div w:id="360784627">
              <w:marLeft w:val="0"/>
              <w:marRight w:val="0"/>
              <w:marTop w:val="0"/>
              <w:marBottom w:val="0"/>
              <w:divBdr>
                <w:top w:val="none" w:sz="0" w:space="0" w:color="auto"/>
                <w:left w:val="none" w:sz="0" w:space="0" w:color="auto"/>
                <w:bottom w:val="none" w:sz="0" w:space="0" w:color="auto"/>
                <w:right w:val="none" w:sz="0" w:space="0" w:color="auto"/>
              </w:divBdr>
            </w:div>
            <w:div w:id="135925568">
              <w:marLeft w:val="0"/>
              <w:marRight w:val="0"/>
              <w:marTop w:val="0"/>
              <w:marBottom w:val="0"/>
              <w:divBdr>
                <w:top w:val="none" w:sz="0" w:space="0" w:color="auto"/>
                <w:left w:val="none" w:sz="0" w:space="0" w:color="auto"/>
                <w:bottom w:val="none" w:sz="0" w:space="0" w:color="auto"/>
                <w:right w:val="none" w:sz="0" w:space="0" w:color="auto"/>
              </w:divBdr>
            </w:div>
            <w:div w:id="436414878">
              <w:marLeft w:val="0"/>
              <w:marRight w:val="0"/>
              <w:marTop w:val="0"/>
              <w:marBottom w:val="0"/>
              <w:divBdr>
                <w:top w:val="none" w:sz="0" w:space="0" w:color="auto"/>
                <w:left w:val="none" w:sz="0" w:space="0" w:color="auto"/>
                <w:bottom w:val="none" w:sz="0" w:space="0" w:color="auto"/>
                <w:right w:val="none" w:sz="0" w:space="0" w:color="auto"/>
              </w:divBdr>
            </w:div>
            <w:div w:id="1148281880">
              <w:marLeft w:val="0"/>
              <w:marRight w:val="0"/>
              <w:marTop w:val="0"/>
              <w:marBottom w:val="0"/>
              <w:divBdr>
                <w:top w:val="none" w:sz="0" w:space="0" w:color="auto"/>
                <w:left w:val="none" w:sz="0" w:space="0" w:color="auto"/>
                <w:bottom w:val="none" w:sz="0" w:space="0" w:color="auto"/>
                <w:right w:val="none" w:sz="0" w:space="0" w:color="auto"/>
              </w:divBdr>
            </w:div>
            <w:div w:id="1641307199">
              <w:marLeft w:val="0"/>
              <w:marRight w:val="0"/>
              <w:marTop w:val="0"/>
              <w:marBottom w:val="0"/>
              <w:divBdr>
                <w:top w:val="none" w:sz="0" w:space="0" w:color="auto"/>
                <w:left w:val="none" w:sz="0" w:space="0" w:color="auto"/>
                <w:bottom w:val="none" w:sz="0" w:space="0" w:color="auto"/>
                <w:right w:val="none" w:sz="0" w:space="0" w:color="auto"/>
              </w:divBdr>
            </w:div>
            <w:div w:id="561402568">
              <w:marLeft w:val="0"/>
              <w:marRight w:val="0"/>
              <w:marTop w:val="0"/>
              <w:marBottom w:val="0"/>
              <w:divBdr>
                <w:top w:val="none" w:sz="0" w:space="0" w:color="auto"/>
                <w:left w:val="none" w:sz="0" w:space="0" w:color="auto"/>
                <w:bottom w:val="none" w:sz="0" w:space="0" w:color="auto"/>
                <w:right w:val="none" w:sz="0" w:space="0" w:color="auto"/>
              </w:divBdr>
            </w:div>
            <w:div w:id="1246650645">
              <w:marLeft w:val="0"/>
              <w:marRight w:val="0"/>
              <w:marTop w:val="0"/>
              <w:marBottom w:val="0"/>
              <w:divBdr>
                <w:top w:val="none" w:sz="0" w:space="0" w:color="auto"/>
                <w:left w:val="none" w:sz="0" w:space="0" w:color="auto"/>
                <w:bottom w:val="none" w:sz="0" w:space="0" w:color="auto"/>
                <w:right w:val="none" w:sz="0" w:space="0" w:color="auto"/>
              </w:divBdr>
            </w:div>
            <w:div w:id="62145581">
              <w:marLeft w:val="0"/>
              <w:marRight w:val="0"/>
              <w:marTop w:val="0"/>
              <w:marBottom w:val="0"/>
              <w:divBdr>
                <w:top w:val="none" w:sz="0" w:space="0" w:color="auto"/>
                <w:left w:val="none" w:sz="0" w:space="0" w:color="auto"/>
                <w:bottom w:val="none" w:sz="0" w:space="0" w:color="auto"/>
                <w:right w:val="none" w:sz="0" w:space="0" w:color="auto"/>
              </w:divBdr>
            </w:div>
            <w:div w:id="395476612">
              <w:marLeft w:val="0"/>
              <w:marRight w:val="0"/>
              <w:marTop w:val="0"/>
              <w:marBottom w:val="0"/>
              <w:divBdr>
                <w:top w:val="none" w:sz="0" w:space="0" w:color="auto"/>
                <w:left w:val="none" w:sz="0" w:space="0" w:color="auto"/>
                <w:bottom w:val="none" w:sz="0" w:space="0" w:color="auto"/>
                <w:right w:val="none" w:sz="0" w:space="0" w:color="auto"/>
              </w:divBdr>
            </w:div>
            <w:div w:id="911355813">
              <w:marLeft w:val="0"/>
              <w:marRight w:val="0"/>
              <w:marTop w:val="0"/>
              <w:marBottom w:val="0"/>
              <w:divBdr>
                <w:top w:val="none" w:sz="0" w:space="0" w:color="auto"/>
                <w:left w:val="none" w:sz="0" w:space="0" w:color="auto"/>
                <w:bottom w:val="none" w:sz="0" w:space="0" w:color="auto"/>
                <w:right w:val="none" w:sz="0" w:space="0" w:color="auto"/>
              </w:divBdr>
            </w:div>
            <w:div w:id="1160778299">
              <w:marLeft w:val="0"/>
              <w:marRight w:val="0"/>
              <w:marTop w:val="0"/>
              <w:marBottom w:val="0"/>
              <w:divBdr>
                <w:top w:val="none" w:sz="0" w:space="0" w:color="auto"/>
                <w:left w:val="none" w:sz="0" w:space="0" w:color="auto"/>
                <w:bottom w:val="none" w:sz="0" w:space="0" w:color="auto"/>
                <w:right w:val="none" w:sz="0" w:space="0" w:color="auto"/>
              </w:divBdr>
            </w:div>
          </w:divsChild>
        </w:div>
        <w:div w:id="534388361">
          <w:marLeft w:val="0"/>
          <w:marRight w:val="0"/>
          <w:marTop w:val="0"/>
          <w:marBottom w:val="0"/>
          <w:divBdr>
            <w:top w:val="none" w:sz="0" w:space="0" w:color="auto"/>
            <w:left w:val="none" w:sz="0" w:space="0" w:color="auto"/>
            <w:bottom w:val="none" w:sz="0" w:space="0" w:color="auto"/>
            <w:right w:val="none" w:sz="0" w:space="0" w:color="auto"/>
          </w:divBdr>
          <w:divsChild>
            <w:div w:id="388698637">
              <w:marLeft w:val="0"/>
              <w:marRight w:val="0"/>
              <w:marTop w:val="0"/>
              <w:marBottom w:val="0"/>
              <w:divBdr>
                <w:top w:val="none" w:sz="0" w:space="0" w:color="auto"/>
                <w:left w:val="none" w:sz="0" w:space="0" w:color="auto"/>
                <w:bottom w:val="none" w:sz="0" w:space="0" w:color="auto"/>
                <w:right w:val="none" w:sz="0" w:space="0" w:color="auto"/>
              </w:divBdr>
            </w:div>
            <w:div w:id="204483651">
              <w:marLeft w:val="0"/>
              <w:marRight w:val="0"/>
              <w:marTop w:val="0"/>
              <w:marBottom w:val="0"/>
              <w:divBdr>
                <w:top w:val="none" w:sz="0" w:space="0" w:color="auto"/>
                <w:left w:val="none" w:sz="0" w:space="0" w:color="auto"/>
                <w:bottom w:val="none" w:sz="0" w:space="0" w:color="auto"/>
                <w:right w:val="none" w:sz="0" w:space="0" w:color="auto"/>
              </w:divBdr>
            </w:div>
            <w:div w:id="928584479">
              <w:marLeft w:val="0"/>
              <w:marRight w:val="0"/>
              <w:marTop w:val="0"/>
              <w:marBottom w:val="0"/>
              <w:divBdr>
                <w:top w:val="none" w:sz="0" w:space="0" w:color="auto"/>
                <w:left w:val="none" w:sz="0" w:space="0" w:color="auto"/>
                <w:bottom w:val="none" w:sz="0" w:space="0" w:color="auto"/>
                <w:right w:val="none" w:sz="0" w:space="0" w:color="auto"/>
              </w:divBdr>
            </w:div>
            <w:div w:id="978802964">
              <w:marLeft w:val="0"/>
              <w:marRight w:val="0"/>
              <w:marTop w:val="0"/>
              <w:marBottom w:val="0"/>
              <w:divBdr>
                <w:top w:val="none" w:sz="0" w:space="0" w:color="auto"/>
                <w:left w:val="none" w:sz="0" w:space="0" w:color="auto"/>
                <w:bottom w:val="none" w:sz="0" w:space="0" w:color="auto"/>
                <w:right w:val="none" w:sz="0" w:space="0" w:color="auto"/>
              </w:divBdr>
            </w:div>
            <w:div w:id="1069158234">
              <w:marLeft w:val="0"/>
              <w:marRight w:val="0"/>
              <w:marTop w:val="0"/>
              <w:marBottom w:val="0"/>
              <w:divBdr>
                <w:top w:val="none" w:sz="0" w:space="0" w:color="auto"/>
                <w:left w:val="none" w:sz="0" w:space="0" w:color="auto"/>
                <w:bottom w:val="none" w:sz="0" w:space="0" w:color="auto"/>
                <w:right w:val="none" w:sz="0" w:space="0" w:color="auto"/>
              </w:divBdr>
            </w:div>
            <w:div w:id="182284754">
              <w:marLeft w:val="0"/>
              <w:marRight w:val="0"/>
              <w:marTop w:val="0"/>
              <w:marBottom w:val="0"/>
              <w:divBdr>
                <w:top w:val="none" w:sz="0" w:space="0" w:color="auto"/>
                <w:left w:val="none" w:sz="0" w:space="0" w:color="auto"/>
                <w:bottom w:val="none" w:sz="0" w:space="0" w:color="auto"/>
                <w:right w:val="none" w:sz="0" w:space="0" w:color="auto"/>
              </w:divBdr>
            </w:div>
            <w:div w:id="1328635041">
              <w:marLeft w:val="0"/>
              <w:marRight w:val="0"/>
              <w:marTop w:val="0"/>
              <w:marBottom w:val="0"/>
              <w:divBdr>
                <w:top w:val="none" w:sz="0" w:space="0" w:color="auto"/>
                <w:left w:val="none" w:sz="0" w:space="0" w:color="auto"/>
                <w:bottom w:val="none" w:sz="0" w:space="0" w:color="auto"/>
                <w:right w:val="none" w:sz="0" w:space="0" w:color="auto"/>
              </w:divBdr>
            </w:div>
            <w:div w:id="1427193401">
              <w:marLeft w:val="0"/>
              <w:marRight w:val="0"/>
              <w:marTop w:val="0"/>
              <w:marBottom w:val="0"/>
              <w:divBdr>
                <w:top w:val="none" w:sz="0" w:space="0" w:color="auto"/>
                <w:left w:val="none" w:sz="0" w:space="0" w:color="auto"/>
                <w:bottom w:val="none" w:sz="0" w:space="0" w:color="auto"/>
                <w:right w:val="none" w:sz="0" w:space="0" w:color="auto"/>
              </w:divBdr>
            </w:div>
            <w:div w:id="15279374">
              <w:marLeft w:val="0"/>
              <w:marRight w:val="0"/>
              <w:marTop w:val="0"/>
              <w:marBottom w:val="0"/>
              <w:divBdr>
                <w:top w:val="none" w:sz="0" w:space="0" w:color="auto"/>
                <w:left w:val="none" w:sz="0" w:space="0" w:color="auto"/>
                <w:bottom w:val="none" w:sz="0" w:space="0" w:color="auto"/>
                <w:right w:val="none" w:sz="0" w:space="0" w:color="auto"/>
              </w:divBdr>
            </w:div>
            <w:div w:id="563491693">
              <w:marLeft w:val="0"/>
              <w:marRight w:val="0"/>
              <w:marTop w:val="0"/>
              <w:marBottom w:val="0"/>
              <w:divBdr>
                <w:top w:val="none" w:sz="0" w:space="0" w:color="auto"/>
                <w:left w:val="none" w:sz="0" w:space="0" w:color="auto"/>
                <w:bottom w:val="none" w:sz="0" w:space="0" w:color="auto"/>
                <w:right w:val="none" w:sz="0" w:space="0" w:color="auto"/>
              </w:divBdr>
            </w:div>
            <w:div w:id="510528168">
              <w:marLeft w:val="0"/>
              <w:marRight w:val="0"/>
              <w:marTop w:val="0"/>
              <w:marBottom w:val="0"/>
              <w:divBdr>
                <w:top w:val="none" w:sz="0" w:space="0" w:color="auto"/>
                <w:left w:val="none" w:sz="0" w:space="0" w:color="auto"/>
                <w:bottom w:val="none" w:sz="0" w:space="0" w:color="auto"/>
                <w:right w:val="none" w:sz="0" w:space="0" w:color="auto"/>
              </w:divBdr>
            </w:div>
            <w:div w:id="1748841598">
              <w:marLeft w:val="0"/>
              <w:marRight w:val="0"/>
              <w:marTop w:val="0"/>
              <w:marBottom w:val="0"/>
              <w:divBdr>
                <w:top w:val="none" w:sz="0" w:space="0" w:color="auto"/>
                <w:left w:val="none" w:sz="0" w:space="0" w:color="auto"/>
                <w:bottom w:val="none" w:sz="0" w:space="0" w:color="auto"/>
                <w:right w:val="none" w:sz="0" w:space="0" w:color="auto"/>
              </w:divBdr>
            </w:div>
            <w:div w:id="920873797">
              <w:marLeft w:val="0"/>
              <w:marRight w:val="0"/>
              <w:marTop w:val="0"/>
              <w:marBottom w:val="0"/>
              <w:divBdr>
                <w:top w:val="none" w:sz="0" w:space="0" w:color="auto"/>
                <w:left w:val="none" w:sz="0" w:space="0" w:color="auto"/>
                <w:bottom w:val="none" w:sz="0" w:space="0" w:color="auto"/>
                <w:right w:val="none" w:sz="0" w:space="0" w:color="auto"/>
              </w:divBdr>
            </w:div>
            <w:div w:id="366106216">
              <w:marLeft w:val="0"/>
              <w:marRight w:val="0"/>
              <w:marTop w:val="0"/>
              <w:marBottom w:val="0"/>
              <w:divBdr>
                <w:top w:val="none" w:sz="0" w:space="0" w:color="auto"/>
                <w:left w:val="none" w:sz="0" w:space="0" w:color="auto"/>
                <w:bottom w:val="none" w:sz="0" w:space="0" w:color="auto"/>
                <w:right w:val="none" w:sz="0" w:space="0" w:color="auto"/>
              </w:divBdr>
            </w:div>
            <w:div w:id="19066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5154">
      <w:bodyDiv w:val="1"/>
      <w:marLeft w:val="0"/>
      <w:marRight w:val="0"/>
      <w:marTop w:val="0"/>
      <w:marBottom w:val="0"/>
      <w:divBdr>
        <w:top w:val="none" w:sz="0" w:space="0" w:color="auto"/>
        <w:left w:val="none" w:sz="0" w:space="0" w:color="auto"/>
        <w:bottom w:val="none" w:sz="0" w:space="0" w:color="auto"/>
        <w:right w:val="none" w:sz="0" w:space="0" w:color="auto"/>
      </w:divBdr>
      <w:divsChild>
        <w:div w:id="1220282227">
          <w:marLeft w:val="0"/>
          <w:marRight w:val="0"/>
          <w:marTop w:val="0"/>
          <w:marBottom w:val="0"/>
          <w:divBdr>
            <w:top w:val="none" w:sz="0" w:space="0" w:color="auto"/>
            <w:left w:val="none" w:sz="0" w:space="0" w:color="auto"/>
            <w:bottom w:val="none" w:sz="0" w:space="0" w:color="auto"/>
            <w:right w:val="none" w:sz="0" w:space="0" w:color="auto"/>
          </w:divBdr>
        </w:div>
        <w:div w:id="1330324840">
          <w:marLeft w:val="0"/>
          <w:marRight w:val="0"/>
          <w:marTop w:val="0"/>
          <w:marBottom w:val="0"/>
          <w:divBdr>
            <w:top w:val="none" w:sz="0" w:space="0" w:color="auto"/>
            <w:left w:val="none" w:sz="0" w:space="0" w:color="auto"/>
            <w:bottom w:val="none" w:sz="0" w:space="0" w:color="auto"/>
            <w:right w:val="none" w:sz="0" w:space="0" w:color="auto"/>
          </w:divBdr>
        </w:div>
        <w:div w:id="590772219">
          <w:marLeft w:val="0"/>
          <w:marRight w:val="0"/>
          <w:marTop w:val="0"/>
          <w:marBottom w:val="0"/>
          <w:divBdr>
            <w:top w:val="none" w:sz="0" w:space="0" w:color="auto"/>
            <w:left w:val="none" w:sz="0" w:space="0" w:color="auto"/>
            <w:bottom w:val="none" w:sz="0" w:space="0" w:color="auto"/>
            <w:right w:val="none" w:sz="0" w:space="0" w:color="auto"/>
          </w:divBdr>
        </w:div>
      </w:divsChild>
    </w:div>
    <w:div w:id="2079013267">
      <w:bodyDiv w:val="1"/>
      <w:marLeft w:val="0"/>
      <w:marRight w:val="0"/>
      <w:marTop w:val="0"/>
      <w:marBottom w:val="0"/>
      <w:divBdr>
        <w:top w:val="none" w:sz="0" w:space="0" w:color="auto"/>
        <w:left w:val="none" w:sz="0" w:space="0" w:color="auto"/>
        <w:bottom w:val="none" w:sz="0" w:space="0" w:color="auto"/>
        <w:right w:val="none" w:sz="0" w:space="0" w:color="auto"/>
      </w:divBdr>
      <w:divsChild>
        <w:div w:id="158739779">
          <w:marLeft w:val="0"/>
          <w:marRight w:val="0"/>
          <w:marTop w:val="0"/>
          <w:marBottom w:val="0"/>
          <w:divBdr>
            <w:top w:val="none" w:sz="0" w:space="0" w:color="auto"/>
            <w:left w:val="none" w:sz="0" w:space="0" w:color="auto"/>
            <w:bottom w:val="none" w:sz="0" w:space="0" w:color="auto"/>
            <w:right w:val="none" w:sz="0" w:space="0" w:color="auto"/>
          </w:divBdr>
        </w:div>
        <w:div w:id="1791194646">
          <w:marLeft w:val="0"/>
          <w:marRight w:val="0"/>
          <w:marTop w:val="0"/>
          <w:marBottom w:val="0"/>
          <w:divBdr>
            <w:top w:val="none" w:sz="0" w:space="0" w:color="auto"/>
            <w:left w:val="none" w:sz="0" w:space="0" w:color="auto"/>
            <w:bottom w:val="none" w:sz="0" w:space="0" w:color="auto"/>
            <w:right w:val="none" w:sz="0" w:space="0" w:color="auto"/>
          </w:divBdr>
        </w:div>
        <w:div w:id="1345475263">
          <w:marLeft w:val="0"/>
          <w:marRight w:val="0"/>
          <w:marTop w:val="0"/>
          <w:marBottom w:val="0"/>
          <w:divBdr>
            <w:top w:val="none" w:sz="0" w:space="0" w:color="auto"/>
            <w:left w:val="none" w:sz="0" w:space="0" w:color="auto"/>
            <w:bottom w:val="none" w:sz="0" w:space="0" w:color="auto"/>
            <w:right w:val="none" w:sz="0" w:space="0" w:color="auto"/>
          </w:divBdr>
        </w:div>
      </w:divsChild>
    </w:div>
    <w:div w:id="2092118272">
      <w:bodyDiv w:val="1"/>
      <w:marLeft w:val="0"/>
      <w:marRight w:val="0"/>
      <w:marTop w:val="0"/>
      <w:marBottom w:val="0"/>
      <w:divBdr>
        <w:top w:val="none" w:sz="0" w:space="0" w:color="auto"/>
        <w:left w:val="none" w:sz="0" w:space="0" w:color="auto"/>
        <w:bottom w:val="none" w:sz="0" w:space="0" w:color="auto"/>
        <w:right w:val="none" w:sz="0" w:space="0" w:color="auto"/>
      </w:divBdr>
      <w:divsChild>
        <w:div w:id="1171750364">
          <w:marLeft w:val="0"/>
          <w:marRight w:val="0"/>
          <w:marTop w:val="0"/>
          <w:marBottom w:val="0"/>
          <w:divBdr>
            <w:top w:val="none" w:sz="0" w:space="0" w:color="auto"/>
            <w:left w:val="none" w:sz="0" w:space="0" w:color="auto"/>
            <w:bottom w:val="none" w:sz="0" w:space="0" w:color="auto"/>
            <w:right w:val="none" w:sz="0" w:space="0" w:color="auto"/>
          </w:divBdr>
          <w:divsChild>
            <w:div w:id="821890667">
              <w:marLeft w:val="0"/>
              <w:marRight w:val="0"/>
              <w:marTop w:val="0"/>
              <w:marBottom w:val="0"/>
              <w:divBdr>
                <w:top w:val="none" w:sz="0" w:space="0" w:color="auto"/>
                <w:left w:val="none" w:sz="0" w:space="0" w:color="auto"/>
                <w:bottom w:val="none" w:sz="0" w:space="0" w:color="auto"/>
                <w:right w:val="none" w:sz="0" w:space="0" w:color="auto"/>
              </w:divBdr>
            </w:div>
            <w:div w:id="704062998">
              <w:marLeft w:val="0"/>
              <w:marRight w:val="0"/>
              <w:marTop w:val="0"/>
              <w:marBottom w:val="0"/>
              <w:divBdr>
                <w:top w:val="none" w:sz="0" w:space="0" w:color="auto"/>
                <w:left w:val="none" w:sz="0" w:space="0" w:color="auto"/>
                <w:bottom w:val="none" w:sz="0" w:space="0" w:color="auto"/>
                <w:right w:val="none" w:sz="0" w:space="0" w:color="auto"/>
              </w:divBdr>
            </w:div>
            <w:div w:id="735667131">
              <w:marLeft w:val="0"/>
              <w:marRight w:val="0"/>
              <w:marTop w:val="0"/>
              <w:marBottom w:val="0"/>
              <w:divBdr>
                <w:top w:val="none" w:sz="0" w:space="0" w:color="auto"/>
                <w:left w:val="none" w:sz="0" w:space="0" w:color="auto"/>
                <w:bottom w:val="none" w:sz="0" w:space="0" w:color="auto"/>
                <w:right w:val="none" w:sz="0" w:space="0" w:color="auto"/>
              </w:divBdr>
            </w:div>
            <w:div w:id="2078891721">
              <w:marLeft w:val="0"/>
              <w:marRight w:val="0"/>
              <w:marTop w:val="0"/>
              <w:marBottom w:val="0"/>
              <w:divBdr>
                <w:top w:val="none" w:sz="0" w:space="0" w:color="auto"/>
                <w:left w:val="none" w:sz="0" w:space="0" w:color="auto"/>
                <w:bottom w:val="none" w:sz="0" w:space="0" w:color="auto"/>
                <w:right w:val="none" w:sz="0" w:space="0" w:color="auto"/>
              </w:divBdr>
            </w:div>
            <w:div w:id="982198707">
              <w:marLeft w:val="0"/>
              <w:marRight w:val="0"/>
              <w:marTop w:val="0"/>
              <w:marBottom w:val="0"/>
              <w:divBdr>
                <w:top w:val="none" w:sz="0" w:space="0" w:color="auto"/>
                <w:left w:val="none" w:sz="0" w:space="0" w:color="auto"/>
                <w:bottom w:val="none" w:sz="0" w:space="0" w:color="auto"/>
                <w:right w:val="none" w:sz="0" w:space="0" w:color="auto"/>
              </w:divBdr>
            </w:div>
            <w:div w:id="996147497">
              <w:marLeft w:val="0"/>
              <w:marRight w:val="0"/>
              <w:marTop w:val="0"/>
              <w:marBottom w:val="0"/>
              <w:divBdr>
                <w:top w:val="none" w:sz="0" w:space="0" w:color="auto"/>
                <w:left w:val="none" w:sz="0" w:space="0" w:color="auto"/>
                <w:bottom w:val="none" w:sz="0" w:space="0" w:color="auto"/>
                <w:right w:val="none" w:sz="0" w:space="0" w:color="auto"/>
              </w:divBdr>
            </w:div>
            <w:div w:id="399866825">
              <w:marLeft w:val="0"/>
              <w:marRight w:val="0"/>
              <w:marTop w:val="0"/>
              <w:marBottom w:val="0"/>
              <w:divBdr>
                <w:top w:val="none" w:sz="0" w:space="0" w:color="auto"/>
                <w:left w:val="none" w:sz="0" w:space="0" w:color="auto"/>
                <w:bottom w:val="none" w:sz="0" w:space="0" w:color="auto"/>
                <w:right w:val="none" w:sz="0" w:space="0" w:color="auto"/>
              </w:divBdr>
            </w:div>
            <w:div w:id="181624702">
              <w:marLeft w:val="0"/>
              <w:marRight w:val="0"/>
              <w:marTop w:val="0"/>
              <w:marBottom w:val="0"/>
              <w:divBdr>
                <w:top w:val="none" w:sz="0" w:space="0" w:color="auto"/>
                <w:left w:val="none" w:sz="0" w:space="0" w:color="auto"/>
                <w:bottom w:val="none" w:sz="0" w:space="0" w:color="auto"/>
                <w:right w:val="none" w:sz="0" w:space="0" w:color="auto"/>
              </w:divBdr>
            </w:div>
            <w:div w:id="193035566">
              <w:marLeft w:val="0"/>
              <w:marRight w:val="0"/>
              <w:marTop w:val="0"/>
              <w:marBottom w:val="0"/>
              <w:divBdr>
                <w:top w:val="none" w:sz="0" w:space="0" w:color="auto"/>
                <w:left w:val="none" w:sz="0" w:space="0" w:color="auto"/>
                <w:bottom w:val="none" w:sz="0" w:space="0" w:color="auto"/>
                <w:right w:val="none" w:sz="0" w:space="0" w:color="auto"/>
              </w:divBdr>
            </w:div>
            <w:div w:id="1995647952">
              <w:marLeft w:val="0"/>
              <w:marRight w:val="0"/>
              <w:marTop w:val="0"/>
              <w:marBottom w:val="0"/>
              <w:divBdr>
                <w:top w:val="none" w:sz="0" w:space="0" w:color="auto"/>
                <w:left w:val="none" w:sz="0" w:space="0" w:color="auto"/>
                <w:bottom w:val="none" w:sz="0" w:space="0" w:color="auto"/>
                <w:right w:val="none" w:sz="0" w:space="0" w:color="auto"/>
              </w:divBdr>
            </w:div>
            <w:div w:id="1326203659">
              <w:marLeft w:val="0"/>
              <w:marRight w:val="0"/>
              <w:marTop w:val="0"/>
              <w:marBottom w:val="0"/>
              <w:divBdr>
                <w:top w:val="none" w:sz="0" w:space="0" w:color="auto"/>
                <w:left w:val="none" w:sz="0" w:space="0" w:color="auto"/>
                <w:bottom w:val="none" w:sz="0" w:space="0" w:color="auto"/>
                <w:right w:val="none" w:sz="0" w:space="0" w:color="auto"/>
              </w:divBdr>
            </w:div>
            <w:div w:id="634943119">
              <w:marLeft w:val="0"/>
              <w:marRight w:val="0"/>
              <w:marTop w:val="0"/>
              <w:marBottom w:val="0"/>
              <w:divBdr>
                <w:top w:val="none" w:sz="0" w:space="0" w:color="auto"/>
                <w:left w:val="none" w:sz="0" w:space="0" w:color="auto"/>
                <w:bottom w:val="none" w:sz="0" w:space="0" w:color="auto"/>
                <w:right w:val="none" w:sz="0" w:space="0" w:color="auto"/>
              </w:divBdr>
            </w:div>
            <w:div w:id="1796026716">
              <w:marLeft w:val="0"/>
              <w:marRight w:val="0"/>
              <w:marTop w:val="0"/>
              <w:marBottom w:val="0"/>
              <w:divBdr>
                <w:top w:val="none" w:sz="0" w:space="0" w:color="auto"/>
                <w:left w:val="none" w:sz="0" w:space="0" w:color="auto"/>
                <w:bottom w:val="none" w:sz="0" w:space="0" w:color="auto"/>
                <w:right w:val="none" w:sz="0" w:space="0" w:color="auto"/>
              </w:divBdr>
            </w:div>
            <w:div w:id="1060248722">
              <w:marLeft w:val="0"/>
              <w:marRight w:val="0"/>
              <w:marTop w:val="0"/>
              <w:marBottom w:val="0"/>
              <w:divBdr>
                <w:top w:val="none" w:sz="0" w:space="0" w:color="auto"/>
                <w:left w:val="none" w:sz="0" w:space="0" w:color="auto"/>
                <w:bottom w:val="none" w:sz="0" w:space="0" w:color="auto"/>
                <w:right w:val="none" w:sz="0" w:space="0" w:color="auto"/>
              </w:divBdr>
            </w:div>
            <w:div w:id="638069712">
              <w:marLeft w:val="0"/>
              <w:marRight w:val="0"/>
              <w:marTop w:val="0"/>
              <w:marBottom w:val="0"/>
              <w:divBdr>
                <w:top w:val="none" w:sz="0" w:space="0" w:color="auto"/>
                <w:left w:val="none" w:sz="0" w:space="0" w:color="auto"/>
                <w:bottom w:val="none" w:sz="0" w:space="0" w:color="auto"/>
                <w:right w:val="none" w:sz="0" w:space="0" w:color="auto"/>
              </w:divBdr>
            </w:div>
            <w:div w:id="747001367">
              <w:marLeft w:val="0"/>
              <w:marRight w:val="0"/>
              <w:marTop w:val="0"/>
              <w:marBottom w:val="0"/>
              <w:divBdr>
                <w:top w:val="none" w:sz="0" w:space="0" w:color="auto"/>
                <w:left w:val="none" w:sz="0" w:space="0" w:color="auto"/>
                <w:bottom w:val="none" w:sz="0" w:space="0" w:color="auto"/>
                <w:right w:val="none" w:sz="0" w:space="0" w:color="auto"/>
              </w:divBdr>
            </w:div>
          </w:divsChild>
        </w:div>
        <w:div w:id="1847357234">
          <w:marLeft w:val="0"/>
          <w:marRight w:val="0"/>
          <w:marTop w:val="0"/>
          <w:marBottom w:val="0"/>
          <w:divBdr>
            <w:top w:val="none" w:sz="0" w:space="0" w:color="auto"/>
            <w:left w:val="none" w:sz="0" w:space="0" w:color="auto"/>
            <w:bottom w:val="none" w:sz="0" w:space="0" w:color="auto"/>
            <w:right w:val="none" w:sz="0" w:space="0" w:color="auto"/>
          </w:divBdr>
          <w:divsChild>
            <w:div w:id="12731515">
              <w:marLeft w:val="0"/>
              <w:marRight w:val="0"/>
              <w:marTop w:val="0"/>
              <w:marBottom w:val="0"/>
              <w:divBdr>
                <w:top w:val="none" w:sz="0" w:space="0" w:color="auto"/>
                <w:left w:val="none" w:sz="0" w:space="0" w:color="auto"/>
                <w:bottom w:val="none" w:sz="0" w:space="0" w:color="auto"/>
                <w:right w:val="none" w:sz="0" w:space="0" w:color="auto"/>
              </w:divBdr>
            </w:div>
            <w:div w:id="1107047451">
              <w:marLeft w:val="0"/>
              <w:marRight w:val="0"/>
              <w:marTop w:val="0"/>
              <w:marBottom w:val="0"/>
              <w:divBdr>
                <w:top w:val="none" w:sz="0" w:space="0" w:color="auto"/>
                <w:left w:val="none" w:sz="0" w:space="0" w:color="auto"/>
                <w:bottom w:val="none" w:sz="0" w:space="0" w:color="auto"/>
                <w:right w:val="none" w:sz="0" w:space="0" w:color="auto"/>
              </w:divBdr>
            </w:div>
            <w:div w:id="1166289235">
              <w:marLeft w:val="0"/>
              <w:marRight w:val="0"/>
              <w:marTop w:val="0"/>
              <w:marBottom w:val="0"/>
              <w:divBdr>
                <w:top w:val="none" w:sz="0" w:space="0" w:color="auto"/>
                <w:left w:val="none" w:sz="0" w:space="0" w:color="auto"/>
                <w:bottom w:val="none" w:sz="0" w:space="0" w:color="auto"/>
                <w:right w:val="none" w:sz="0" w:space="0" w:color="auto"/>
              </w:divBdr>
            </w:div>
            <w:div w:id="1409889195">
              <w:marLeft w:val="0"/>
              <w:marRight w:val="0"/>
              <w:marTop w:val="0"/>
              <w:marBottom w:val="0"/>
              <w:divBdr>
                <w:top w:val="none" w:sz="0" w:space="0" w:color="auto"/>
                <w:left w:val="none" w:sz="0" w:space="0" w:color="auto"/>
                <w:bottom w:val="none" w:sz="0" w:space="0" w:color="auto"/>
                <w:right w:val="none" w:sz="0" w:space="0" w:color="auto"/>
              </w:divBdr>
            </w:div>
            <w:div w:id="7988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02259">
      <w:bodyDiv w:val="1"/>
      <w:marLeft w:val="0"/>
      <w:marRight w:val="0"/>
      <w:marTop w:val="0"/>
      <w:marBottom w:val="0"/>
      <w:divBdr>
        <w:top w:val="none" w:sz="0" w:space="0" w:color="auto"/>
        <w:left w:val="none" w:sz="0" w:space="0" w:color="auto"/>
        <w:bottom w:val="none" w:sz="0" w:space="0" w:color="auto"/>
        <w:right w:val="none" w:sz="0" w:space="0" w:color="auto"/>
      </w:divBdr>
      <w:divsChild>
        <w:div w:id="1637252606">
          <w:marLeft w:val="0"/>
          <w:marRight w:val="0"/>
          <w:marTop w:val="0"/>
          <w:marBottom w:val="0"/>
          <w:divBdr>
            <w:top w:val="none" w:sz="0" w:space="0" w:color="auto"/>
            <w:left w:val="none" w:sz="0" w:space="0" w:color="auto"/>
            <w:bottom w:val="none" w:sz="0" w:space="0" w:color="auto"/>
            <w:right w:val="none" w:sz="0" w:space="0" w:color="auto"/>
          </w:divBdr>
        </w:div>
        <w:div w:id="744423440">
          <w:marLeft w:val="0"/>
          <w:marRight w:val="0"/>
          <w:marTop w:val="0"/>
          <w:marBottom w:val="0"/>
          <w:divBdr>
            <w:top w:val="none" w:sz="0" w:space="0" w:color="auto"/>
            <w:left w:val="none" w:sz="0" w:space="0" w:color="auto"/>
            <w:bottom w:val="none" w:sz="0" w:space="0" w:color="auto"/>
            <w:right w:val="none" w:sz="0" w:space="0" w:color="auto"/>
          </w:divBdr>
        </w:div>
        <w:div w:id="1276869876">
          <w:marLeft w:val="0"/>
          <w:marRight w:val="0"/>
          <w:marTop w:val="0"/>
          <w:marBottom w:val="0"/>
          <w:divBdr>
            <w:top w:val="none" w:sz="0" w:space="0" w:color="auto"/>
            <w:left w:val="none" w:sz="0" w:space="0" w:color="auto"/>
            <w:bottom w:val="none" w:sz="0" w:space="0" w:color="auto"/>
            <w:right w:val="none" w:sz="0" w:space="0" w:color="auto"/>
          </w:divBdr>
        </w:div>
        <w:div w:id="92095791">
          <w:marLeft w:val="0"/>
          <w:marRight w:val="0"/>
          <w:marTop w:val="0"/>
          <w:marBottom w:val="0"/>
          <w:divBdr>
            <w:top w:val="none" w:sz="0" w:space="0" w:color="auto"/>
            <w:left w:val="none" w:sz="0" w:space="0" w:color="auto"/>
            <w:bottom w:val="none" w:sz="0" w:space="0" w:color="auto"/>
            <w:right w:val="none" w:sz="0" w:space="0" w:color="auto"/>
          </w:divBdr>
        </w:div>
        <w:div w:id="2102797197">
          <w:marLeft w:val="0"/>
          <w:marRight w:val="0"/>
          <w:marTop w:val="0"/>
          <w:marBottom w:val="0"/>
          <w:divBdr>
            <w:top w:val="none" w:sz="0" w:space="0" w:color="auto"/>
            <w:left w:val="none" w:sz="0" w:space="0" w:color="auto"/>
            <w:bottom w:val="none" w:sz="0" w:space="0" w:color="auto"/>
            <w:right w:val="none" w:sz="0" w:space="0" w:color="auto"/>
          </w:divBdr>
        </w:div>
        <w:div w:id="643244488">
          <w:marLeft w:val="0"/>
          <w:marRight w:val="0"/>
          <w:marTop w:val="0"/>
          <w:marBottom w:val="0"/>
          <w:divBdr>
            <w:top w:val="none" w:sz="0" w:space="0" w:color="auto"/>
            <w:left w:val="none" w:sz="0" w:space="0" w:color="auto"/>
            <w:bottom w:val="none" w:sz="0" w:space="0" w:color="auto"/>
            <w:right w:val="none" w:sz="0" w:space="0" w:color="auto"/>
          </w:divBdr>
        </w:div>
        <w:div w:id="875654143">
          <w:marLeft w:val="0"/>
          <w:marRight w:val="0"/>
          <w:marTop w:val="0"/>
          <w:marBottom w:val="0"/>
          <w:divBdr>
            <w:top w:val="none" w:sz="0" w:space="0" w:color="auto"/>
            <w:left w:val="none" w:sz="0" w:space="0" w:color="auto"/>
            <w:bottom w:val="none" w:sz="0" w:space="0" w:color="auto"/>
            <w:right w:val="none" w:sz="0" w:space="0" w:color="auto"/>
          </w:divBdr>
        </w:div>
        <w:div w:id="610355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hyperlink" Target="https://www.asam.org/quality-care/definition-of-addiction" TargetMode="External"/><Relationship Id="rId21" Type="http://schemas.openxmlformats.org/officeDocument/2006/relationships/oleObject" Target="embeddings/oleObject2.bin"/><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public-domain-image.com/flags-of-the-world-public-domain-images-pictures/state-flags-of-the-united-states-of-america-public-domain-images-pictures/state-flag-of-arizona.gif.html" TargetMode="External"/><Relationship Id="rId17" Type="http://schemas.openxmlformats.org/officeDocument/2006/relationships/image" Target="media/image5.emf"/><Relationship Id="rId25" Type="http://schemas.openxmlformats.org/officeDocument/2006/relationships/hyperlink" Target="https://dictionary.apa.org/substance-use-disorder"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asa.azcourts.gov/Training/Homework" TargetMode="External"/><Relationship Id="rId20" Type="http://schemas.openxmlformats.org/officeDocument/2006/relationships/image" Target="media/image6.emf"/><Relationship Id="rId29" Type="http://schemas.openxmlformats.org/officeDocument/2006/relationships/hyperlink" Target="https://www.samhsa.gov/data/report/2022-nsduh-annual-national-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oleObject" Target="embeddings/oleObject3.bin"/><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emf"/><Relationship Id="rId28" Type="http://schemas.openxmlformats.org/officeDocument/2006/relationships/hyperlink" Target="https://nida.nih.gov/nidamed-medical-health-professionals/health-professions-education/words-matter-language-showing-compassion-care-women-infants-families-communities-impacted-substance-use-disorder"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asa.azcourts.gov/Training/Homework"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asa.azcourts.gov/Training/Homework" TargetMode="External"/><Relationship Id="rId27" Type="http://schemas.openxmlformats.org/officeDocument/2006/relationships/hyperlink" Target="https://www.youtube.com/watch?reload=9&amp;v=er2CsJ_FzJU"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017dfa5-038e-4918-abe4-ba559629eca7" xsi:nil="true"/>
    <lcf76f155ced4ddcb4097134ff3c332f xmlns="3e229276-0242-43fd-ae1c-9005d8cb82a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555DB38865B045BE19001546CCBA5A" ma:contentTypeVersion="17" ma:contentTypeDescription="Create a new document." ma:contentTypeScope="" ma:versionID="31bce8186a8deeec7cb022c099d3707b">
  <xsd:schema xmlns:xsd="http://www.w3.org/2001/XMLSchema" xmlns:xs="http://www.w3.org/2001/XMLSchema" xmlns:p="http://schemas.microsoft.com/office/2006/metadata/properties" xmlns:ns2="3e229276-0242-43fd-ae1c-9005d8cb82af" xmlns:ns3="b143206f-a859-4af7-99ad-262ed23c3b3a" xmlns:ns4="d017dfa5-038e-4918-abe4-ba559629eca7" targetNamespace="http://schemas.microsoft.com/office/2006/metadata/properties" ma:root="true" ma:fieldsID="6048375ca504e3f175faa343024985ed" ns2:_="" ns3:_="" ns4:_="">
    <xsd:import namespace="3e229276-0242-43fd-ae1c-9005d8cb82af"/>
    <xsd:import namespace="b143206f-a859-4af7-99ad-262ed23c3b3a"/>
    <xsd:import namespace="d017dfa5-038e-4918-abe4-ba559629ec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29276-0242-43fd-ae1c-9005d8cb8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0c71e4-c016-43c7-962e-b431e162510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43206f-a859-4af7-99ad-262ed23c3b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17dfa5-038e-4918-abe4-ba559629eca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193769e-0aa8-4025-8e95-15ceff0810a1}" ma:internalName="TaxCatchAll" ma:showField="CatchAllData" ma:web="b143206f-a859-4af7-99ad-262ed23c3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75FA1-6156-4D73-9CD8-ABE47C9B4D03}">
  <ds:schemaRefs>
    <ds:schemaRef ds:uri="http://schemas.microsoft.com/sharepoint/v3/contenttype/forms"/>
  </ds:schemaRefs>
</ds:datastoreItem>
</file>

<file path=customXml/itemProps2.xml><?xml version="1.0" encoding="utf-8"?>
<ds:datastoreItem xmlns:ds="http://schemas.openxmlformats.org/officeDocument/2006/customXml" ds:itemID="{DA70A437-FA79-4EC4-8234-540674CC39C9}">
  <ds:schemaRefs>
    <ds:schemaRef ds:uri="http://schemas.microsoft.com/office/2006/metadata/properties"/>
    <ds:schemaRef ds:uri="http://schemas.microsoft.com/office/infopath/2007/PartnerControls"/>
    <ds:schemaRef ds:uri="d017dfa5-038e-4918-abe4-ba559629eca7"/>
    <ds:schemaRef ds:uri="3e229276-0242-43fd-ae1c-9005d8cb82af"/>
  </ds:schemaRefs>
</ds:datastoreItem>
</file>

<file path=customXml/itemProps3.xml><?xml version="1.0" encoding="utf-8"?>
<ds:datastoreItem xmlns:ds="http://schemas.openxmlformats.org/officeDocument/2006/customXml" ds:itemID="{DC1E2820-58D4-419A-BF65-F7A16839A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29276-0242-43fd-ae1c-9005d8cb82af"/>
    <ds:schemaRef ds:uri="b143206f-a859-4af7-99ad-262ed23c3b3a"/>
    <ds:schemaRef ds:uri="d017dfa5-038e-4918-abe4-ba559629e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A2B390-D80C-4C9E-B366-07A1E7453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2575</Words>
  <Characters>14681</Characters>
  <Application>Microsoft Office Word</Application>
  <DocSecurity>0</DocSecurity>
  <Lines>122</Lines>
  <Paragraphs>34</Paragraphs>
  <ScaleCrop>false</ScaleCrop>
  <Company>CASA oVirtual FlexWeek 3 ActivitiesF ARIZONA</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Brite, Amy</dc:creator>
  <cp:keywords/>
  <dc:description/>
  <cp:lastModifiedBy>Smith, Sarah</cp:lastModifiedBy>
  <cp:revision>219</cp:revision>
  <dcterms:created xsi:type="dcterms:W3CDTF">2025-08-22T15:30:00Z</dcterms:created>
  <dcterms:modified xsi:type="dcterms:W3CDTF">2026-04-24T16:56:00Z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0x01010057555DB38865B045BE19001546CCBA5A</vt:lpwstr>
  </property>
  <property fmtid="{D5CDD505-2E9C-101B-9397-08002B2CF9AE}" pid="3" name="MediaServiceImageTags">
    <vt:lpwstr/>
  </property>
</Properties>
</file>